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6D0" w:rsidRDefault="00CA36D0" w:rsidP="00CA36D0">
      <w:pPr>
        <w:pStyle w:val="Cartable"/>
      </w:pPr>
      <w:r>
        <w:t>Page 72. Exercice 40.</w:t>
      </w:r>
    </w:p>
    <w:p w:rsidR="00CA36D0" w:rsidRPr="00FC38DC" w:rsidRDefault="00CA36D0" w:rsidP="00CA36D0">
      <w:pPr>
        <w:pStyle w:val="Cartable"/>
        <w:rPr>
          <w:color w:val="FF0000"/>
        </w:rPr>
      </w:pPr>
      <w:r w:rsidRPr="00FC38DC">
        <w:rPr>
          <w:color w:val="0000FF"/>
        </w:rPr>
        <w:t xml:space="preserve">Une voiture consomme, en moyenne, 8,5 L </w:t>
      </w:r>
      <w:r w:rsidRPr="00FC38DC">
        <w:rPr>
          <w:color w:val="FF0000"/>
        </w:rPr>
        <w:t>d'essence pour faire 100 km.</w:t>
      </w:r>
    </w:p>
    <w:p w:rsidR="00CA36D0" w:rsidRPr="00FC38DC" w:rsidRDefault="00CA36D0" w:rsidP="00CA36D0">
      <w:pPr>
        <w:pStyle w:val="Cartable"/>
        <w:rPr>
          <w:b/>
        </w:rPr>
      </w:pPr>
      <w:r w:rsidRPr="00FC38DC">
        <w:rPr>
          <w:b/>
        </w:rPr>
        <w:t>Combien consomme-t-elle d'essence pour faire 500 km ?</w:t>
      </w:r>
    </w:p>
    <w:p w:rsidR="00CA36D0" w:rsidRPr="00FC38DC" w:rsidRDefault="00CA36D0" w:rsidP="00CA36D0">
      <w:pPr>
        <w:pStyle w:val="Cartable"/>
      </w:pPr>
    </w:p>
    <w:p w:rsidR="0054253A" w:rsidRDefault="0054253A">
      <w:bookmarkStart w:id="0" w:name="_GoBack"/>
      <w:bookmarkEnd w:id="0"/>
    </w:p>
    <w:sectPr w:rsidR="0054253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6D0"/>
    <w:rsid w:val="0054253A"/>
    <w:rsid w:val="00C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C032D7-7357-4698-BA21-A9DAE8AC1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CA36D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125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2015-10-06T09:14:00Z</dcterms:created>
  <dcterms:modified xsi:type="dcterms:W3CDTF">2015-10-06T09:14:00Z</dcterms:modified>
</cp:coreProperties>
</file>