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58" w:rsidRDefault="00150A58" w:rsidP="00150A58">
      <w:pPr>
        <w:pStyle w:val="Cartable"/>
      </w:pPr>
      <w:r>
        <w:t>Page 28. Exercice 17.</w:t>
      </w:r>
    </w:p>
    <w:p w:rsidR="00150A58" w:rsidRPr="008949B7" w:rsidRDefault="00150A58" w:rsidP="00150A58">
      <w:pPr>
        <w:pStyle w:val="Cartable"/>
        <w:rPr>
          <w:b/>
        </w:rPr>
      </w:pPr>
      <w:r w:rsidRPr="008949B7">
        <w:rPr>
          <w:b/>
        </w:rPr>
        <w:t>Écris la division euclidienne correspondant à chacune de ces phrases.</w:t>
      </w:r>
    </w:p>
    <w:p w:rsidR="00150A58" w:rsidRDefault="00150A58" w:rsidP="00150A58">
      <w:pPr>
        <w:pStyle w:val="Cartable"/>
      </w:pPr>
      <w:r>
        <w:t>a. Le quotient de 745 par 7 est 106 et le reste est 3.</w:t>
      </w:r>
    </w:p>
    <w:p w:rsidR="00150A58" w:rsidRDefault="00150A58" w:rsidP="00150A58">
      <w:pPr>
        <w:pStyle w:val="Cartable"/>
      </w:pPr>
    </w:p>
    <w:p w:rsidR="00150A58" w:rsidRDefault="00150A58" w:rsidP="00150A58">
      <w:pPr>
        <w:pStyle w:val="Cartable"/>
      </w:pPr>
      <w:r>
        <w:t>b. Le dividende est 78, le diviseur est 9, le quotient 8 et le reste 6.</w:t>
      </w:r>
    </w:p>
    <w:p w:rsidR="00150A58" w:rsidRPr="00336682" w:rsidRDefault="00150A58" w:rsidP="00150A58">
      <w:pPr>
        <w:pStyle w:val="Cartable"/>
      </w:pPr>
    </w:p>
    <w:p w:rsidR="00157A85" w:rsidRDefault="00157A85">
      <w:bookmarkStart w:id="0" w:name="_GoBack"/>
      <w:bookmarkEnd w:id="0"/>
    </w:p>
    <w:sectPr w:rsidR="00157A8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58"/>
    <w:rsid w:val="00150A58"/>
    <w:rsid w:val="0015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ECFB6-7A91-4825-8CD6-16651B94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50A5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2015-09-24T07:07:00Z</dcterms:created>
  <dcterms:modified xsi:type="dcterms:W3CDTF">2015-09-24T07:08:00Z</dcterms:modified>
</cp:coreProperties>
</file>