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A5" w:rsidRDefault="003F53A5" w:rsidP="003F53A5">
      <w:pPr>
        <w:pStyle w:val="Cartable"/>
      </w:pPr>
      <w:r>
        <w:t>Page 143. Exercice 38.</w:t>
      </w:r>
    </w:p>
    <w:p w:rsidR="00812644" w:rsidRDefault="00812644" w:rsidP="003F53A5">
      <w:pPr>
        <w:pStyle w:val="Cartable"/>
        <w:rPr>
          <w:b/>
        </w:rPr>
      </w:pPr>
      <w:r>
        <w:rPr>
          <w:b/>
        </w:rPr>
        <w:t xml:space="preserve">Quelle figure correspond au programme de construction </w:t>
      </w:r>
      <w:r w:rsidR="003F53A5" w:rsidRPr="004772D2">
        <w:rPr>
          <w:b/>
        </w:rPr>
        <w:t>suivant ?</w:t>
      </w:r>
    </w:p>
    <w:p w:rsidR="00812644" w:rsidRPr="00812644" w:rsidRDefault="00812644" w:rsidP="00812644">
      <w:pPr>
        <w:pStyle w:val="Cartable"/>
        <w:spacing w:after="0"/>
        <w:ind w:right="-709"/>
        <w:rPr>
          <w:u w:val="single"/>
        </w:rPr>
      </w:pPr>
      <w:r w:rsidRPr="00812644">
        <w:rPr>
          <w:u w:val="single"/>
        </w:rPr>
        <w:t>Programme de construction :</w:t>
      </w:r>
    </w:p>
    <w:p w:rsidR="00812644" w:rsidRPr="004772D2" w:rsidRDefault="00812644" w:rsidP="00812644">
      <w:pPr>
        <w:pStyle w:val="Cartable"/>
      </w:pPr>
      <w:r w:rsidRPr="004772D2">
        <w:t xml:space="preserve">• Construis un triangle </w:t>
      </w:r>
      <w:r w:rsidRPr="002F1430">
        <w:rPr>
          <w:color w:val="FF66CC"/>
        </w:rPr>
        <w:t>ABC</w:t>
      </w:r>
      <w:r w:rsidRPr="004772D2">
        <w:t xml:space="preserve"> rectangle en </w:t>
      </w:r>
      <w:r w:rsidRPr="002F1430">
        <w:rPr>
          <w:b/>
        </w:rPr>
        <w:t>A</w:t>
      </w:r>
      <w:r w:rsidRPr="004772D2">
        <w:t>.</w:t>
      </w:r>
    </w:p>
    <w:p w:rsidR="00812644" w:rsidRDefault="00812644" w:rsidP="00812644">
      <w:pPr>
        <w:pStyle w:val="Cartable"/>
      </w:pPr>
      <w:r>
        <w:t xml:space="preserve">• Trace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la parallèle à </w:t>
      </w:r>
      <w:r w:rsidRPr="002F1430">
        <w:rPr>
          <w:color w:val="FF0000"/>
        </w:rPr>
        <w:t>(BC)</w:t>
      </w:r>
      <w:r>
        <w:t xml:space="preserve"> passant par </w:t>
      </w:r>
      <w:r w:rsidRPr="002F1430">
        <w:rPr>
          <w:b/>
        </w:rPr>
        <w:t>A</w:t>
      </w:r>
      <w:r>
        <w:t>.</w:t>
      </w:r>
    </w:p>
    <w:p w:rsidR="00812644" w:rsidRDefault="00812644" w:rsidP="00812644">
      <w:pPr>
        <w:pStyle w:val="Cartable"/>
      </w:pPr>
      <w:r>
        <w:t xml:space="preserve">• Trace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rPr>
          <w:color w:val="0070C0"/>
        </w:rPr>
        <w:t xml:space="preserve"> </w:t>
      </w:r>
      <w:r>
        <w:t xml:space="preserve">la médiatrice du segment </w:t>
      </w:r>
      <w:r w:rsidRPr="002F1430">
        <w:rPr>
          <w:color w:val="009900"/>
        </w:rPr>
        <w:t>[AB]</w:t>
      </w:r>
      <w:r>
        <w:t>.</w:t>
      </w:r>
    </w:p>
    <w:p w:rsidR="00812644" w:rsidRDefault="00812644" w:rsidP="00812644">
      <w:pPr>
        <w:pStyle w:val="Cartable"/>
        <w:ind w:right="-709"/>
      </w:pPr>
      <w:r>
        <w:t xml:space="preserve">• Place </w:t>
      </w:r>
      <w:r w:rsidRPr="002F1430">
        <w:rPr>
          <w:b/>
        </w:rPr>
        <w:t>D</w:t>
      </w:r>
      <w:r>
        <w:t xml:space="preserve"> le point d'intersection des droites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et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t>.</w:t>
      </w:r>
    </w:p>
    <w:p w:rsidR="00812644" w:rsidRPr="00812644" w:rsidRDefault="006B59F1" w:rsidP="00812644">
      <w:pPr>
        <w:pStyle w:val="Cartable"/>
        <w:ind w:right="-709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79B8A9D" wp14:editId="25219802">
            <wp:simplePos x="0" y="0"/>
            <wp:positionH relativeFrom="margin">
              <wp:posOffset>-53163</wp:posOffset>
            </wp:positionH>
            <wp:positionV relativeFrom="paragraph">
              <wp:posOffset>1405683</wp:posOffset>
            </wp:positionV>
            <wp:extent cx="3990975" cy="2395220"/>
            <wp:effectExtent l="0" t="0" r="9525" b="508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C8B2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644" w:rsidRPr="00812644">
        <w:rPr>
          <w:b/>
        </w:rPr>
        <w:t>Coche la bonne réponse puis justifie.</w:t>
      </w:r>
    </w:p>
    <w:p w:rsidR="00812644" w:rsidRPr="00812644" w:rsidRDefault="00812644" w:rsidP="003F53A5">
      <w:pPr>
        <w:pStyle w:val="Cartable"/>
      </w:pPr>
      <w:sdt>
        <w:sdtPr>
          <w:rPr>
            <w:b/>
          </w:rPr>
          <w:id w:val="78230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>Figure 1</w:t>
      </w:r>
    </w:p>
    <w:p w:rsidR="006B59F1" w:rsidRPr="00812644" w:rsidRDefault="006B59F1" w:rsidP="006B59F1">
      <w:pPr>
        <w:pStyle w:val="Cartable"/>
        <w:spacing w:after="0"/>
        <w:ind w:right="-709"/>
        <w:rPr>
          <w:u w:val="single"/>
        </w:rPr>
      </w:pPr>
      <w:r>
        <w:rPr>
          <w:u w:val="single"/>
        </w:rPr>
        <w:lastRenderedPageBreak/>
        <w:t>Rappel du p</w:t>
      </w:r>
      <w:r w:rsidRPr="00812644">
        <w:rPr>
          <w:u w:val="single"/>
        </w:rPr>
        <w:t>rogramme de construction :</w:t>
      </w:r>
    </w:p>
    <w:p w:rsidR="006B59F1" w:rsidRPr="004772D2" w:rsidRDefault="006B59F1" w:rsidP="006B59F1">
      <w:pPr>
        <w:pStyle w:val="Cartable"/>
      </w:pPr>
      <w:r w:rsidRPr="004772D2">
        <w:t xml:space="preserve">• Construis un triangle </w:t>
      </w:r>
      <w:r w:rsidRPr="002F1430">
        <w:rPr>
          <w:color w:val="FF66CC"/>
        </w:rPr>
        <w:t>ABC</w:t>
      </w:r>
      <w:r w:rsidRPr="004772D2">
        <w:t xml:space="preserve"> rectangle en </w:t>
      </w:r>
      <w:r w:rsidRPr="002F1430">
        <w:rPr>
          <w:b/>
        </w:rPr>
        <w:t>A</w:t>
      </w:r>
      <w:r w:rsidRPr="004772D2">
        <w:t>.</w:t>
      </w:r>
    </w:p>
    <w:p w:rsidR="006B59F1" w:rsidRDefault="006B59F1" w:rsidP="006B59F1">
      <w:pPr>
        <w:pStyle w:val="Cartable"/>
      </w:pPr>
      <w:r>
        <w:t xml:space="preserve">• Trace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la parallèle à </w:t>
      </w:r>
      <w:r w:rsidRPr="002F1430">
        <w:rPr>
          <w:color w:val="FF0000"/>
        </w:rPr>
        <w:t>(BC)</w:t>
      </w:r>
      <w:r>
        <w:t xml:space="preserve"> passant par </w:t>
      </w:r>
      <w:r w:rsidRPr="002F1430">
        <w:rPr>
          <w:b/>
        </w:rPr>
        <w:t>A</w:t>
      </w:r>
      <w:r>
        <w:t>.</w:t>
      </w:r>
    </w:p>
    <w:p w:rsidR="006B59F1" w:rsidRDefault="006B59F1" w:rsidP="006B59F1">
      <w:pPr>
        <w:pStyle w:val="Cartable"/>
      </w:pPr>
      <w:r>
        <w:t xml:space="preserve">• Trace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rPr>
          <w:color w:val="0070C0"/>
        </w:rPr>
        <w:t xml:space="preserve"> </w:t>
      </w:r>
      <w:r>
        <w:t xml:space="preserve">la médiatrice du segment </w:t>
      </w:r>
      <w:r w:rsidRPr="002F1430">
        <w:rPr>
          <w:color w:val="009900"/>
        </w:rPr>
        <w:t>[AB]</w:t>
      </w:r>
      <w:r>
        <w:t>.</w:t>
      </w:r>
    </w:p>
    <w:p w:rsidR="00812644" w:rsidRPr="00812644" w:rsidRDefault="006B59F1" w:rsidP="006B59F1">
      <w:pPr>
        <w:pStyle w:val="Cartable"/>
        <w:ind w:right="-709"/>
      </w:pPr>
      <w:r>
        <w:t xml:space="preserve">• Place </w:t>
      </w:r>
      <w:r w:rsidRPr="002F1430">
        <w:rPr>
          <w:b/>
        </w:rPr>
        <w:t>D</w:t>
      </w:r>
      <w:r>
        <w:t xml:space="preserve"> le point d'intersection des droites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et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t>.</w:t>
      </w:r>
    </w:p>
    <w:p w:rsidR="00812644" w:rsidRDefault="00812644" w:rsidP="00812644">
      <w:pPr>
        <w:pStyle w:val="Cartable"/>
        <w:jc w:val="left"/>
      </w:pPr>
      <w:sdt>
        <w:sdtPr>
          <w:rPr>
            <w:b/>
          </w:rPr>
          <w:id w:val="-169552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>Figure 2</w:t>
      </w:r>
    </w:p>
    <w:p w:rsidR="003F53A5" w:rsidRDefault="006B59F1" w:rsidP="00812644">
      <w:pPr>
        <w:pStyle w:val="Cartable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9BEF529" wp14:editId="7DCFDDA3">
            <wp:simplePos x="0" y="0"/>
            <wp:positionH relativeFrom="margin">
              <wp:align>left</wp:align>
            </wp:positionH>
            <wp:positionV relativeFrom="paragraph">
              <wp:posOffset>10676</wp:posOffset>
            </wp:positionV>
            <wp:extent cx="3181350" cy="2759710"/>
            <wp:effectExtent l="0" t="0" r="0" b="254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ACD17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A5">
        <w:rPr>
          <w:b/>
        </w:rPr>
        <w:br/>
      </w:r>
    </w:p>
    <w:p w:rsidR="006B59F1" w:rsidRDefault="006B59F1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6B59F1" w:rsidRPr="00812644" w:rsidRDefault="006B59F1" w:rsidP="006B59F1">
      <w:pPr>
        <w:pStyle w:val="Cartable"/>
        <w:spacing w:after="0"/>
        <w:ind w:right="-709"/>
        <w:rPr>
          <w:u w:val="single"/>
        </w:rPr>
      </w:pPr>
      <w:r>
        <w:rPr>
          <w:u w:val="single"/>
        </w:rPr>
        <w:lastRenderedPageBreak/>
        <w:t>Rappel du p</w:t>
      </w:r>
      <w:r w:rsidRPr="00812644">
        <w:rPr>
          <w:u w:val="single"/>
        </w:rPr>
        <w:t>rogramme de construction :</w:t>
      </w:r>
    </w:p>
    <w:p w:rsidR="006B59F1" w:rsidRPr="004772D2" w:rsidRDefault="006B59F1" w:rsidP="006B59F1">
      <w:pPr>
        <w:pStyle w:val="Cartable"/>
      </w:pPr>
      <w:r w:rsidRPr="004772D2">
        <w:t xml:space="preserve">• Construis un triangle </w:t>
      </w:r>
      <w:r w:rsidRPr="002F1430">
        <w:rPr>
          <w:color w:val="FF66CC"/>
        </w:rPr>
        <w:t>ABC</w:t>
      </w:r>
      <w:r w:rsidRPr="004772D2">
        <w:t xml:space="preserve"> rectangle en </w:t>
      </w:r>
      <w:r w:rsidRPr="002F1430">
        <w:rPr>
          <w:b/>
        </w:rPr>
        <w:t>A</w:t>
      </w:r>
      <w:r w:rsidRPr="004772D2">
        <w:t>.</w:t>
      </w:r>
    </w:p>
    <w:p w:rsidR="006B59F1" w:rsidRDefault="006B59F1" w:rsidP="006B59F1">
      <w:pPr>
        <w:pStyle w:val="Cartable"/>
      </w:pPr>
      <w:r>
        <w:t xml:space="preserve">• Trace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la parallèle à </w:t>
      </w:r>
      <w:r w:rsidRPr="002F1430">
        <w:rPr>
          <w:color w:val="FF0000"/>
        </w:rPr>
        <w:t>(BC)</w:t>
      </w:r>
      <w:r>
        <w:t xml:space="preserve"> passant par </w:t>
      </w:r>
      <w:r w:rsidRPr="002F1430">
        <w:rPr>
          <w:b/>
        </w:rPr>
        <w:t>A</w:t>
      </w:r>
      <w:r>
        <w:t>.</w:t>
      </w:r>
    </w:p>
    <w:p w:rsidR="006B59F1" w:rsidRDefault="006B59F1" w:rsidP="006B59F1">
      <w:pPr>
        <w:pStyle w:val="Cartable"/>
      </w:pPr>
      <w:r>
        <w:t xml:space="preserve">• Trace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rPr>
          <w:color w:val="0070C0"/>
        </w:rPr>
        <w:t xml:space="preserve"> </w:t>
      </w:r>
      <w:r>
        <w:t xml:space="preserve">la médiatrice du segment </w:t>
      </w:r>
      <w:r w:rsidRPr="002F1430">
        <w:rPr>
          <w:color w:val="009900"/>
        </w:rPr>
        <w:t>[AB]</w:t>
      </w:r>
      <w:r>
        <w:t>.</w:t>
      </w:r>
    </w:p>
    <w:p w:rsidR="006B59F1" w:rsidRPr="00812644" w:rsidRDefault="006B59F1" w:rsidP="006B59F1">
      <w:pPr>
        <w:pStyle w:val="Cartable"/>
        <w:ind w:right="-709"/>
      </w:pPr>
      <w:r>
        <w:t xml:space="preserve">• Place </w:t>
      </w:r>
      <w:r w:rsidRPr="002F1430">
        <w:rPr>
          <w:b/>
        </w:rPr>
        <w:t>D</w:t>
      </w:r>
      <w:r>
        <w:t xml:space="preserve"> le point d'intersection des droites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et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t>.</w:t>
      </w:r>
    </w:p>
    <w:p w:rsidR="006B59F1" w:rsidRDefault="006B59F1" w:rsidP="006B59F1">
      <w:pPr>
        <w:pStyle w:val="Cartable"/>
        <w:jc w:val="left"/>
      </w:pPr>
      <w:sdt>
        <w:sdtPr>
          <w:rPr>
            <w:b/>
          </w:rPr>
          <w:id w:val="59466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Figure </w:t>
      </w:r>
      <w:r>
        <w:t>3</w:t>
      </w:r>
    </w:p>
    <w:p w:rsidR="00812644" w:rsidRDefault="006B59F1" w:rsidP="00812644">
      <w:pPr>
        <w:pStyle w:val="Cartable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189FE52" wp14:editId="65EE72C4">
            <wp:simplePos x="0" y="0"/>
            <wp:positionH relativeFrom="margin">
              <wp:posOffset>147955</wp:posOffset>
            </wp:positionH>
            <wp:positionV relativeFrom="paragraph">
              <wp:posOffset>-76200</wp:posOffset>
            </wp:positionV>
            <wp:extent cx="3267075" cy="3475355"/>
            <wp:effectExtent l="0" t="0" r="952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AC1FC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44" w:rsidRDefault="00812644" w:rsidP="003F53A5">
      <w:pPr>
        <w:pStyle w:val="Cartable"/>
      </w:pPr>
    </w:p>
    <w:p w:rsidR="006B59F1" w:rsidRPr="00812644" w:rsidRDefault="006B59F1" w:rsidP="006B59F1">
      <w:pPr>
        <w:pStyle w:val="Cartable"/>
        <w:spacing w:after="0"/>
        <w:ind w:right="-709"/>
        <w:rPr>
          <w:u w:val="single"/>
        </w:rPr>
      </w:pPr>
      <w:r>
        <w:rPr>
          <w:u w:val="single"/>
        </w:rPr>
        <w:lastRenderedPageBreak/>
        <w:t>Rappel du p</w:t>
      </w:r>
      <w:r w:rsidRPr="00812644">
        <w:rPr>
          <w:u w:val="single"/>
        </w:rPr>
        <w:t>rogramme de construction :</w:t>
      </w:r>
    </w:p>
    <w:p w:rsidR="006B59F1" w:rsidRPr="004772D2" w:rsidRDefault="006B59F1" w:rsidP="006B59F1">
      <w:pPr>
        <w:pStyle w:val="Cartable"/>
      </w:pPr>
      <w:r w:rsidRPr="004772D2">
        <w:t xml:space="preserve">• Construis un triangle </w:t>
      </w:r>
      <w:r w:rsidRPr="002F1430">
        <w:rPr>
          <w:color w:val="FF66CC"/>
        </w:rPr>
        <w:t>ABC</w:t>
      </w:r>
      <w:r w:rsidRPr="004772D2">
        <w:t xml:space="preserve"> rectangle en </w:t>
      </w:r>
      <w:r w:rsidRPr="002F1430">
        <w:rPr>
          <w:b/>
        </w:rPr>
        <w:t>A</w:t>
      </w:r>
      <w:r w:rsidRPr="004772D2">
        <w:t>.</w:t>
      </w:r>
    </w:p>
    <w:p w:rsidR="006B59F1" w:rsidRDefault="006B59F1" w:rsidP="006B59F1">
      <w:pPr>
        <w:pStyle w:val="Cartable"/>
      </w:pPr>
      <w:r>
        <w:t xml:space="preserve">• Trace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la parallèle à </w:t>
      </w:r>
      <w:r w:rsidRPr="002F1430">
        <w:rPr>
          <w:color w:val="FF0000"/>
        </w:rPr>
        <w:t>(BC)</w:t>
      </w:r>
      <w:r>
        <w:t xml:space="preserve"> passant par </w:t>
      </w:r>
      <w:r w:rsidRPr="002F1430">
        <w:rPr>
          <w:b/>
        </w:rPr>
        <w:t>A</w:t>
      </w:r>
      <w:r>
        <w:t>.</w:t>
      </w:r>
    </w:p>
    <w:p w:rsidR="006B59F1" w:rsidRDefault="006B59F1" w:rsidP="006B59F1">
      <w:pPr>
        <w:pStyle w:val="Cartable"/>
      </w:pPr>
      <w:r>
        <w:t xml:space="preserve">• Trace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rPr>
          <w:color w:val="0070C0"/>
        </w:rPr>
        <w:t xml:space="preserve"> </w:t>
      </w:r>
      <w:r>
        <w:t xml:space="preserve">la médiatrice du segment </w:t>
      </w:r>
      <w:r w:rsidRPr="002F1430">
        <w:rPr>
          <w:color w:val="009900"/>
        </w:rPr>
        <w:t>[AB]</w:t>
      </w:r>
      <w:r>
        <w:t>.</w:t>
      </w:r>
    </w:p>
    <w:p w:rsidR="006B59F1" w:rsidRPr="00812644" w:rsidRDefault="006B59F1" w:rsidP="006B59F1">
      <w:pPr>
        <w:pStyle w:val="Cartable"/>
        <w:ind w:right="-709"/>
      </w:pPr>
      <w:r>
        <w:t xml:space="preserve">• Place </w:t>
      </w:r>
      <w:r w:rsidRPr="002F1430">
        <w:rPr>
          <w:b/>
        </w:rPr>
        <w:t>D</w:t>
      </w:r>
      <w:r>
        <w:t xml:space="preserve"> le point d'intersection des droites </w:t>
      </w:r>
      <w:r w:rsidRPr="004772D2">
        <w:rPr>
          <w:color w:val="FF9900"/>
        </w:rPr>
        <w:t>(d</w:t>
      </w:r>
      <w:r w:rsidRPr="004772D2">
        <w:rPr>
          <w:color w:val="FF9900"/>
          <w:vertAlign w:val="subscript"/>
        </w:rPr>
        <w:t>1</w:t>
      </w:r>
      <w:r w:rsidRPr="004772D2">
        <w:rPr>
          <w:color w:val="FF9900"/>
        </w:rPr>
        <w:t>)</w:t>
      </w:r>
      <w:r w:rsidRPr="004772D2">
        <w:rPr>
          <w:color w:val="FFC000"/>
        </w:rPr>
        <w:t xml:space="preserve"> </w:t>
      </w:r>
      <w:r>
        <w:t xml:space="preserve">et </w:t>
      </w:r>
      <w:r w:rsidRPr="004772D2">
        <w:rPr>
          <w:color w:val="0000FF"/>
        </w:rPr>
        <w:t>(d</w:t>
      </w:r>
      <w:r w:rsidRPr="004772D2">
        <w:rPr>
          <w:color w:val="0000FF"/>
          <w:vertAlign w:val="subscript"/>
        </w:rPr>
        <w:t>2</w:t>
      </w:r>
      <w:r w:rsidRPr="004772D2">
        <w:rPr>
          <w:color w:val="0000FF"/>
        </w:rPr>
        <w:t>)</w:t>
      </w:r>
      <w:r w:rsidRPr="004772D2">
        <w:t>.</w:t>
      </w:r>
    </w:p>
    <w:p w:rsidR="006B59F1" w:rsidRDefault="006B59F1" w:rsidP="006B59F1">
      <w:pPr>
        <w:pStyle w:val="Cartable"/>
        <w:jc w:val="left"/>
      </w:pPr>
      <w:sdt>
        <w:sdtPr>
          <w:rPr>
            <w:b/>
          </w:rPr>
          <w:id w:val="-95001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Figure </w:t>
      </w:r>
      <w:r>
        <w:t>4</w:t>
      </w:r>
    </w:p>
    <w:p w:rsidR="003F53A5" w:rsidRDefault="006B59F1" w:rsidP="003F53A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9057AA2" wp14:editId="023E69A1">
            <wp:simplePos x="0" y="0"/>
            <wp:positionH relativeFrom="margin">
              <wp:posOffset>5080</wp:posOffset>
            </wp:positionH>
            <wp:positionV relativeFrom="paragraph">
              <wp:posOffset>204470</wp:posOffset>
            </wp:positionV>
            <wp:extent cx="3200400" cy="311086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C9B6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4FC" w:rsidRDefault="009D44FC" w:rsidP="003F53A5">
      <w:pPr>
        <w:pStyle w:val="Cartable"/>
      </w:pPr>
      <w:bookmarkStart w:id="0" w:name="_GoBack"/>
      <w:bookmarkEnd w:id="0"/>
    </w:p>
    <w:p w:rsidR="00E950FC" w:rsidRDefault="006B59F1" w:rsidP="009D44FC">
      <w:pPr>
        <w:pStyle w:val="Cartable"/>
      </w:pPr>
    </w:p>
    <w:sectPr w:rsidR="00E950FC" w:rsidSect="006B59F1">
      <w:pgSz w:w="11906" w:h="16838"/>
      <w:pgMar w:top="1417" w:right="1133" w:bottom="851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A5"/>
    <w:rsid w:val="000113E3"/>
    <w:rsid w:val="0003225C"/>
    <w:rsid w:val="000A2A64"/>
    <w:rsid w:val="00140D7B"/>
    <w:rsid w:val="002F1430"/>
    <w:rsid w:val="0031112D"/>
    <w:rsid w:val="003866AF"/>
    <w:rsid w:val="003C1B17"/>
    <w:rsid w:val="003E2FF2"/>
    <w:rsid w:val="003F53A5"/>
    <w:rsid w:val="00417AB6"/>
    <w:rsid w:val="005A056F"/>
    <w:rsid w:val="006B1396"/>
    <w:rsid w:val="006B59F1"/>
    <w:rsid w:val="00812644"/>
    <w:rsid w:val="008A1733"/>
    <w:rsid w:val="009D44FC"/>
    <w:rsid w:val="00AB6D6A"/>
    <w:rsid w:val="00D7247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7C3B7-6285-48B7-A75E-EBF1E8D9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F53A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7</cp:revision>
  <dcterms:created xsi:type="dcterms:W3CDTF">2015-11-12T12:01:00Z</dcterms:created>
  <dcterms:modified xsi:type="dcterms:W3CDTF">2016-03-16T09:16:00Z</dcterms:modified>
</cp:coreProperties>
</file>