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BC" w:rsidRDefault="00F47ABC" w:rsidP="00F47ABC">
      <w:pPr>
        <w:pStyle w:val="Cartable"/>
        <w:rPr>
          <w:lang w:eastAsia="fr-FR"/>
        </w:rPr>
      </w:pPr>
      <w:r>
        <w:rPr>
          <w:lang w:eastAsia="fr-FR"/>
        </w:rPr>
        <w:t>Fiche 9. Cycle 3.</w:t>
      </w:r>
    </w:p>
    <w:p w:rsidR="00F47ABC" w:rsidRDefault="00F47ABC" w:rsidP="00F47ABC">
      <w:pPr>
        <w:pStyle w:val="Cartable"/>
      </w:pPr>
      <w:r>
        <w:t>Comment fabriquer un lombricomposteur avec des bacs de frigolite ?</w:t>
      </w:r>
    </w:p>
    <w:p w:rsidR="00F47ABC" w:rsidRPr="004E649F" w:rsidRDefault="00F47ABC" w:rsidP="00F47ABC">
      <w:pPr>
        <w:pStyle w:val="Cartable"/>
        <w:spacing w:before="720"/>
        <w:rPr>
          <w:u w:val="single"/>
        </w:rPr>
      </w:pPr>
      <w:r w:rsidRPr="004E649F">
        <w:rPr>
          <w:u w:val="single"/>
        </w:rPr>
        <w:t>Récupérer 4 bacs de frigolite servant à transporter des poissons et 1 couvercle</w:t>
      </w:r>
    </w:p>
    <w:p w:rsidR="00F47ABC" w:rsidRPr="004E649F" w:rsidRDefault="00F47ABC" w:rsidP="00F47ABC">
      <w:pPr>
        <w:pStyle w:val="Cartable"/>
        <w:rPr>
          <w:rFonts w:ascii="Helvetica" w:hAnsi="Helvetica" w:cs="Helvetica"/>
          <w:color w:val="0000FF"/>
        </w:rPr>
      </w:pPr>
      <w:r w:rsidRPr="004E649F">
        <w:rPr>
          <w:rFonts w:ascii="Helvetica" w:hAnsi="Helvetica" w:cs="Helvetica"/>
          <w:color w:val="0000FF"/>
        </w:rPr>
        <w:t xml:space="preserve">Le 4e bac ne sera pas intégré au final au </w:t>
      </w:r>
      <w:r w:rsidRPr="004E649F">
        <w:rPr>
          <w:rFonts w:ascii="Helvetica" w:hAnsi="Helvetica" w:cs="Helvetica"/>
          <w:color w:val="FF0000"/>
        </w:rPr>
        <w:t xml:space="preserve">lombricomposteur, mais servira uniquement à vous </w:t>
      </w:r>
      <w:r w:rsidRPr="004E649F">
        <w:rPr>
          <w:rFonts w:ascii="Helvetica" w:hAnsi="Helvetica" w:cs="Helvetica"/>
          <w:color w:val="00CC00"/>
        </w:rPr>
        <w:t xml:space="preserve">procurer les morceaux de polystyrène nécessaire à </w:t>
      </w:r>
      <w:r w:rsidRPr="004E649F">
        <w:rPr>
          <w:rFonts w:ascii="Helvetica" w:hAnsi="Helvetica" w:cs="Helvetica"/>
          <w:color w:val="0000FF"/>
        </w:rPr>
        <w:t>sa construction.</w:t>
      </w:r>
    </w:p>
    <w:p w:rsidR="00F47ABC" w:rsidRPr="004E649F" w:rsidRDefault="00F47ABC" w:rsidP="00F47ABC">
      <w:pPr>
        <w:pStyle w:val="Cartable"/>
        <w:rPr>
          <w:u w:val="single"/>
        </w:rPr>
      </w:pPr>
      <w:r w:rsidRPr="004E649F">
        <w:rPr>
          <w:u w:val="single"/>
        </w:rPr>
        <w:t>Réaliser le couvercle du lombricomposteur</w:t>
      </w:r>
    </w:p>
    <w:p w:rsidR="00F47ABC" w:rsidRPr="004E649F" w:rsidRDefault="00F47ABC" w:rsidP="00F47ABC">
      <w:pPr>
        <w:pStyle w:val="Cartable"/>
        <w:rPr>
          <w:rFonts w:ascii="Helvetica" w:hAnsi="Helvetica" w:cs="Helvetica"/>
          <w:color w:val="0000FF"/>
        </w:rPr>
      </w:pPr>
      <w:r w:rsidRPr="004E649F">
        <w:rPr>
          <w:rFonts w:ascii="Helvetica" w:hAnsi="Helvetica" w:cs="Helvetica"/>
          <w:color w:val="0000FF"/>
        </w:rPr>
        <w:t xml:space="preserve">Prendre le couvercle et percer des petits trous dans </w:t>
      </w:r>
      <w:r w:rsidRPr="004E649F">
        <w:rPr>
          <w:rFonts w:ascii="Helvetica" w:hAnsi="Helvetica" w:cs="Helvetica"/>
          <w:color w:val="FF0000"/>
        </w:rPr>
        <w:t xml:space="preserve">celui-ci à l’aide d’une aiguille très fine, afin de </w:t>
      </w:r>
      <w:r w:rsidRPr="004E649F">
        <w:rPr>
          <w:rFonts w:ascii="Helvetica" w:hAnsi="Helvetica" w:cs="Helvetica"/>
          <w:color w:val="00CC00"/>
        </w:rPr>
        <w:t xml:space="preserve">faciliter les échanges d’air entre l’intérieur du </w:t>
      </w:r>
      <w:r w:rsidRPr="004E649F">
        <w:rPr>
          <w:rFonts w:ascii="Helvetica" w:hAnsi="Helvetica" w:cs="Helvetica"/>
          <w:color w:val="0000FF"/>
        </w:rPr>
        <w:t>lombricomposteur et l’extérieur.</w:t>
      </w:r>
    </w:p>
    <w:p w:rsidR="00F47ABC" w:rsidRPr="004E649F" w:rsidRDefault="00F47ABC" w:rsidP="00F47ABC">
      <w:pPr>
        <w:pStyle w:val="Cartable"/>
        <w:rPr>
          <w:rFonts w:ascii="Helvetica" w:hAnsi="Helvetica" w:cs="Helvetica"/>
          <w:u w:val="single"/>
        </w:rPr>
      </w:pPr>
      <w:r w:rsidRPr="004E649F">
        <w:rPr>
          <w:color w:val="000000"/>
          <w:u w:val="single"/>
        </w:rPr>
        <w:lastRenderedPageBreak/>
        <w:t>Réaliser les 2 bacs de lombricompostage</w:t>
      </w:r>
    </w:p>
    <w:p w:rsidR="00F47ABC" w:rsidRPr="004E649F" w:rsidRDefault="00F47ABC" w:rsidP="00F47ABC">
      <w:pPr>
        <w:pStyle w:val="Cartable"/>
        <w:rPr>
          <w:rFonts w:ascii="Helvetica" w:hAnsi="Helvetica" w:cs="Helvetica"/>
          <w:color w:val="FF0000"/>
        </w:rPr>
      </w:pPr>
      <w:r w:rsidRPr="004E649F">
        <w:rPr>
          <w:rFonts w:ascii="Helvetica" w:hAnsi="Helvetica" w:cs="Helvetica"/>
          <w:color w:val="0000FF"/>
        </w:rPr>
        <w:t xml:space="preserve">Prendre 2 des bacs de frigolite et percer les trous </w:t>
      </w:r>
      <w:r w:rsidRPr="004E649F">
        <w:rPr>
          <w:rFonts w:ascii="Helvetica" w:hAnsi="Helvetica" w:cs="Helvetica"/>
          <w:color w:val="FF0000"/>
        </w:rPr>
        <w:t xml:space="preserve">qui permettront à l’engrais liquide de s’écouler et </w:t>
      </w:r>
      <w:r w:rsidRPr="004E649F">
        <w:rPr>
          <w:rFonts w:ascii="Helvetica" w:hAnsi="Helvetica" w:cs="Helvetica"/>
          <w:color w:val="00CC00"/>
        </w:rPr>
        <w:t xml:space="preserve">aux vers de circuler. Pour cela, percer des trous de </w:t>
      </w:r>
      <w:r w:rsidRPr="004E649F">
        <w:rPr>
          <w:rFonts w:ascii="Helvetica" w:hAnsi="Helvetica" w:cs="Helvetica"/>
          <w:color w:val="0000FF"/>
        </w:rPr>
        <w:t xml:space="preserve">10 mm de diamètre sur le fond des bacs, à l’aide </w:t>
      </w:r>
      <w:r w:rsidRPr="004E649F">
        <w:rPr>
          <w:rFonts w:ascii="Helvetica" w:hAnsi="Helvetica" w:cs="Helvetica"/>
          <w:color w:val="FF0000"/>
        </w:rPr>
        <w:t>d’un tournevis par exemple.</w:t>
      </w:r>
    </w:p>
    <w:p w:rsidR="00F47ABC" w:rsidRPr="004E649F" w:rsidRDefault="00F47ABC" w:rsidP="00F47ABC">
      <w:pPr>
        <w:pStyle w:val="Cartable"/>
        <w:rPr>
          <w:u w:val="single"/>
        </w:rPr>
      </w:pPr>
      <w:r w:rsidRPr="004E649F">
        <w:rPr>
          <w:u w:val="single"/>
        </w:rPr>
        <w:t>Terminer le lombricomposteur en bouchant les trous présents à l’origine sur les bordures des 3 bacs</w:t>
      </w:r>
    </w:p>
    <w:p w:rsidR="00F47ABC" w:rsidRPr="004E649F" w:rsidRDefault="00F47ABC" w:rsidP="00F47ABC">
      <w:pPr>
        <w:pStyle w:val="Cartable"/>
        <w:rPr>
          <w:rFonts w:ascii="Helvetica" w:hAnsi="Helvetica" w:cs="Helvetica"/>
          <w:color w:val="0000FF"/>
        </w:rPr>
      </w:pPr>
      <w:r w:rsidRPr="004E649F">
        <w:rPr>
          <w:rFonts w:ascii="Helvetica" w:hAnsi="Helvetica" w:cs="Helvetica"/>
          <w:color w:val="0000FF"/>
        </w:rPr>
        <w:t xml:space="preserve">Prendre les 2 bacs que vous venez de percer et des </w:t>
      </w:r>
      <w:r w:rsidRPr="004E649F">
        <w:rPr>
          <w:rFonts w:ascii="Helvetica" w:hAnsi="Helvetica" w:cs="Helvetica"/>
          <w:color w:val="FF0000"/>
        </w:rPr>
        <w:t xml:space="preserve">2 bacs que vous n’avez pas percés. Boucher les </w:t>
      </w:r>
      <w:r w:rsidRPr="004E649F">
        <w:rPr>
          <w:rFonts w:ascii="Helvetica" w:hAnsi="Helvetica" w:cs="Helvetica"/>
          <w:color w:val="00CC00"/>
        </w:rPr>
        <w:t xml:space="preserve">trous présents à l’origine sur les bordures de ces </w:t>
      </w:r>
      <w:r w:rsidRPr="004E649F">
        <w:rPr>
          <w:rFonts w:ascii="Helvetica" w:hAnsi="Helvetica" w:cs="Helvetica"/>
          <w:color w:val="0000FF"/>
        </w:rPr>
        <w:t xml:space="preserve">bacs. Pour cela, découper des morceaux de </w:t>
      </w:r>
      <w:r w:rsidRPr="004E649F">
        <w:rPr>
          <w:rFonts w:ascii="Helvetica" w:hAnsi="Helvetica" w:cs="Helvetica"/>
          <w:color w:val="FF0000"/>
        </w:rPr>
        <w:t xml:space="preserve">polystyrène sur un coté du 4e bac récupéré, puis </w:t>
      </w:r>
      <w:r w:rsidRPr="004E649F">
        <w:rPr>
          <w:rFonts w:ascii="Helvetica" w:hAnsi="Helvetica" w:cs="Helvetica"/>
          <w:color w:val="00CC00"/>
        </w:rPr>
        <w:lastRenderedPageBreak/>
        <w:t xml:space="preserve">insérer les morceaux dans les trous présents sur les </w:t>
      </w:r>
      <w:r w:rsidRPr="004E649F">
        <w:rPr>
          <w:rFonts w:ascii="Helvetica" w:hAnsi="Helvetica" w:cs="Helvetica"/>
          <w:color w:val="0000FF"/>
        </w:rPr>
        <w:t>bordures de vos bacs.</w:t>
      </w:r>
    </w:p>
    <w:p w:rsidR="00F47ABC" w:rsidRPr="004E649F" w:rsidRDefault="00F47ABC" w:rsidP="00F47ABC">
      <w:pPr>
        <w:pStyle w:val="Cartable"/>
      </w:pPr>
      <w:r w:rsidRPr="004E649F">
        <w:rPr>
          <w:color w:val="00CC00"/>
        </w:rPr>
        <w:t xml:space="preserve">Afin d’avoir une bonne étanchéité, ajouter un peu de </w:t>
      </w:r>
      <w:r w:rsidRPr="004E649F">
        <w:rPr>
          <w:color w:val="0000FF"/>
        </w:rPr>
        <w:t xml:space="preserve">plâtre ou de mastic à l’intérieur des bacs à l’endroit </w:t>
      </w:r>
      <w:r w:rsidRPr="004E649F">
        <w:rPr>
          <w:color w:val="FF0000"/>
        </w:rPr>
        <w:t>où vous avez bouché les trous.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8"/>
    <w:rsid w:val="000C3EBB"/>
    <w:rsid w:val="007C782E"/>
    <w:rsid w:val="00BF6F88"/>
    <w:rsid w:val="00F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21DA"/>
  <w15:chartTrackingRefBased/>
  <w15:docId w15:val="{5F8AC36C-B879-4FB3-B5B4-F0D1400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6F8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2018-06-05T09:09:00Z</cp:lastPrinted>
  <dcterms:created xsi:type="dcterms:W3CDTF">2018-06-05T09:10:00Z</dcterms:created>
  <dcterms:modified xsi:type="dcterms:W3CDTF">2018-06-05T09:10:00Z</dcterms:modified>
</cp:coreProperties>
</file>