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C0BD" w14:textId="77777777" w:rsidR="00831DB3" w:rsidRPr="005D5BE0" w:rsidRDefault="00831DB3" w:rsidP="00831DB3">
      <w:pPr>
        <w:pStyle w:val="Cartable"/>
        <w:rPr>
          <w:color w:val="0000FF"/>
          <w:szCs w:val="40"/>
        </w:rPr>
      </w:pPr>
      <w:r w:rsidRPr="005D5BE0">
        <w:rPr>
          <w:szCs w:val="40"/>
        </w:rPr>
        <w:t xml:space="preserve">Exercice  </w:t>
      </w:r>
      <w:r w:rsidRPr="005D5BE0">
        <w:rPr>
          <w:color w:val="FF0000"/>
          <w:szCs w:val="40"/>
        </w:rPr>
        <w:t>1</w:t>
      </w:r>
      <w:r w:rsidRPr="005D5BE0">
        <w:rPr>
          <w:color w:val="0000FF"/>
          <w:szCs w:val="40"/>
        </w:rPr>
        <w:t xml:space="preserve">0  </w:t>
      </w:r>
    </w:p>
    <w:p w14:paraId="1417DB32" w14:textId="77777777" w:rsidR="00831DB3" w:rsidRPr="005D5BE0" w:rsidRDefault="00831DB3" w:rsidP="00831DB3">
      <w:pPr>
        <w:pStyle w:val="Cartable"/>
        <w:rPr>
          <w:szCs w:val="40"/>
        </w:rPr>
      </w:pPr>
      <w:r w:rsidRPr="005D5BE0">
        <w:rPr>
          <w:szCs w:val="40"/>
        </w:rPr>
        <w:t xml:space="preserve">Résous  le  problème.  Pose  les  opérations  en  ligne.  </w:t>
      </w:r>
    </w:p>
    <w:p w14:paraId="7240BA0B" w14:textId="77777777" w:rsidR="00831DB3" w:rsidRDefault="00831DB3" w:rsidP="00831DB3">
      <w:pPr>
        <w:pStyle w:val="Cartable"/>
        <w:rPr>
          <w:szCs w:val="40"/>
        </w:rPr>
      </w:pPr>
      <w:r w:rsidRPr="005D5BE0">
        <w:rPr>
          <w:color w:val="0000FF"/>
          <w:szCs w:val="40"/>
        </w:rPr>
        <w:t>Luc  a  1</w:t>
      </w:r>
      <w:r>
        <w:rPr>
          <w:color w:val="0000FF"/>
          <w:szCs w:val="40"/>
        </w:rPr>
        <w:t xml:space="preserve"> </w:t>
      </w:r>
      <w:r w:rsidRPr="005D5BE0">
        <w:rPr>
          <w:color w:val="009900"/>
          <w:szCs w:val="40"/>
        </w:rPr>
        <w:t>0</w:t>
      </w:r>
      <w:r w:rsidRPr="005D5BE0">
        <w:rPr>
          <w:color w:val="FF0000"/>
          <w:szCs w:val="40"/>
        </w:rPr>
        <w:t>0</w:t>
      </w:r>
      <w:r w:rsidRPr="005D5BE0">
        <w:rPr>
          <w:color w:val="0000FF"/>
          <w:szCs w:val="40"/>
        </w:rPr>
        <w:t>0  €.  Il  achète  1</w:t>
      </w:r>
      <w:r>
        <w:rPr>
          <w:color w:val="0000FF"/>
          <w:szCs w:val="40"/>
        </w:rPr>
        <w:t xml:space="preserve"> </w:t>
      </w:r>
      <w:r w:rsidRPr="005D5BE0">
        <w:rPr>
          <w:color w:val="009900"/>
          <w:szCs w:val="40"/>
        </w:rPr>
        <w:t>0</w:t>
      </w:r>
      <w:r w:rsidRPr="005D5BE0">
        <w:rPr>
          <w:color w:val="FF0000"/>
          <w:szCs w:val="40"/>
        </w:rPr>
        <w:t>0</w:t>
      </w:r>
      <w:r w:rsidRPr="005D5BE0">
        <w:rPr>
          <w:color w:val="0000FF"/>
          <w:szCs w:val="40"/>
        </w:rPr>
        <w:t xml:space="preserve">0  </w:t>
      </w:r>
      <w:r w:rsidRPr="005D5BE0">
        <w:rPr>
          <w:color w:val="FF0000"/>
          <w:szCs w:val="40"/>
        </w:rPr>
        <w:t xml:space="preserve">pommes  à  </w:t>
      </w:r>
      <w:r w:rsidRPr="005D5BE0">
        <w:rPr>
          <w:color w:val="0000FF"/>
          <w:szCs w:val="40"/>
        </w:rPr>
        <w:t>0</w:t>
      </w:r>
      <w:r w:rsidRPr="005D5BE0">
        <w:rPr>
          <w:szCs w:val="40"/>
        </w:rPr>
        <w:t xml:space="preserve">,85  </w:t>
      </w:r>
      <w:r w:rsidRPr="005D5BE0">
        <w:rPr>
          <w:color w:val="FF0000"/>
          <w:szCs w:val="40"/>
        </w:rPr>
        <w:t xml:space="preserve">€  l’unité  et  </w:t>
      </w:r>
      <w:r w:rsidRPr="005D5BE0">
        <w:rPr>
          <w:color w:val="009900"/>
          <w:szCs w:val="40"/>
        </w:rPr>
        <w:t>1</w:t>
      </w:r>
      <w:r w:rsidRPr="005D5BE0">
        <w:rPr>
          <w:color w:val="FF0000"/>
          <w:szCs w:val="40"/>
        </w:rPr>
        <w:t>0</w:t>
      </w:r>
      <w:r w:rsidRPr="005D5BE0">
        <w:rPr>
          <w:color w:val="0000FF"/>
          <w:szCs w:val="40"/>
        </w:rPr>
        <w:t>0</w:t>
      </w:r>
      <w:r w:rsidRPr="005D5BE0">
        <w:rPr>
          <w:color w:val="FF0000"/>
          <w:szCs w:val="40"/>
        </w:rPr>
        <w:t xml:space="preserve">  </w:t>
      </w:r>
      <w:r w:rsidRPr="005D5BE0">
        <w:rPr>
          <w:color w:val="00CC00"/>
          <w:szCs w:val="40"/>
        </w:rPr>
        <w:t xml:space="preserve">poires  à  </w:t>
      </w:r>
      <w:r w:rsidRPr="005D5BE0">
        <w:rPr>
          <w:color w:val="0000FF"/>
          <w:szCs w:val="40"/>
        </w:rPr>
        <w:t>1</w:t>
      </w:r>
      <w:r w:rsidRPr="005D5BE0">
        <w:rPr>
          <w:szCs w:val="40"/>
        </w:rPr>
        <w:t xml:space="preserve">,25  </w:t>
      </w:r>
      <w:r w:rsidRPr="005D5BE0">
        <w:rPr>
          <w:color w:val="00CC00"/>
          <w:szCs w:val="40"/>
        </w:rPr>
        <w:t xml:space="preserve">€  l’unité.  </w:t>
      </w:r>
      <w:r w:rsidRPr="005D5BE0">
        <w:rPr>
          <w:color w:val="00CC00"/>
          <w:szCs w:val="40"/>
        </w:rPr>
        <w:br/>
      </w:r>
      <w:r w:rsidRPr="005D5BE0">
        <w:rPr>
          <w:szCs w:val="40"/>
        </w:rPr>
        <w:t xml:space="preserve">Combien  Luc  dépense-t-il  ?  </w:t>
      </w:r>
    </w:p>
    <w:p w14:paraId="382E30A2" w14:textId="77777777" w:rsidR="00831DB3" w:rsidRDefault="00831DB3" w:rsidP="00831DB3">
      <w:pPr>
        <w:pStyle w:val="Cartable"/>
        <w:rPr>
          <w:szCs w:val="40"/>
        </w:rPr>
      </w:pPr>
    </w:p>
    <w:p w14:paraId="5F0C7B69" w14:textId="77777777" w:rsidR="00831DB3" w:rsidRPr="005D5BE0" w:rsidRDefault="00831DB3" w:rsidP="00831DB3">
      <w:pPr>
        <w:pStyle w:val="Cartable"/>
        <w:rPr>
          <w:color w:val="FF0000"/>
          <w:szCs w:val="40"/>
        </w:rPr>
      </w:pPr>
      <w:r w:rsidRPr="005D5BE0">
        <w:rPr>
          <w:szCs w:val="40"/>
        </w:rPr>
        <w:t>Et  combien  lui  reste-t-il  d’euros  ?</w:t>
      </w:r>
    </w:p>
    <w:p w14:paraId="7CE74CB3" w14:textId="77777777" w:rsidR="00831DB3" w:rsidRPr="005D5BE0" w:rsidRDefault="00831DB3" w:rsidP="00831DB3">
      <w:pPr>
        <w:pStyle w:val="Cartable"/>
        <w:rPr>
          <w:szCs w:val="40"/>
        </w:rPr>
      </w:pPr>
    </w:p>
    <w:p w14:paraId="112F322E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8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2021-04-29T07:20:00Z</dcterms:created>
  <dcterms:modified xsi:type="dcterms:W3CDTF">2021-04-29T07:20:00Z</dcterms:modified>
</cp:coreProperties>
</file>