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F06" w:rsidRDefault="00F46F06" w:rsidP="00F46F06">
      <w:pPr>
        <w:pStyle w:val="Cartable"/>
      </w:pPr>
      <w:r>
        <w:t>Page 9. Exercice 10.</w:t>
      </w:r>
    </w:p>
    <w:p w:rsidR="00F46F06" w:rsidRPr="00585F5F" w:rsidRDefault="00F46F06" w:rsidP="00F46F06">
      <w:pPr>
        <w:pStyle w:val="Cartable"/>
        <w:rPr>
          <w:color w:val="00CC00"/>
        </w:rPr>
      </w:pPr>
      <w:r w:rsidRPr="00585F5F">
        <w:rPr>
          <w:color w:val="0000FF"/>
        </w:rPr>
        <w:t xml:space="preserve">Pour aller au collège, Caroline fait 1,4 km avec son </w:t>
      </w:r>
      <w:r w:rsidRPr="00585F5F">
        <w:rPr>
          <w:color w:val="FF0000"/>
        </w:rPr>
        <w:t xml:space="preserve">vélo qu'elle laisse chez sa grand-mère. Puis elle </w:t>
      </w:r>
      <w:r w:rsidRPr="00585F5F">
        <w:rPr>
          <w:color w:val="00CC00"/>
        </w:rPr>
        <w:t>parcourt 150 m à pied jusqu'au collège.</w:t>
      </w:r>
    </w:p>
    <w:p w:rsidR="00F46F06" w:rsidRPr="00585F5F" w:rsidRDefault="00F46F06" w:rsidP="00F46F06">
      <w:pPr>
        <w:pStyle w:val="Cartable"/>
        <w:rPr>
          <w:b/>
        </w:rPr>
      </w:pPr>
      <w:r w:rsidRPr="00585F5F">
        <w:rPr>
          <w:b/>
        </w:rPr>
        <w:t>Quelle distance parcourt-elle au total ?</w:t>
      </w:r>
    </w:p>
    <w:p w:rsidR="00F46F06" w:rsidRPr="00DB6EFC" w:rsidRDefault="00F46F06" w:rsidP="00F46F06">
      <w:pPr>
        <w:pStyle w:val="Cartable"/>
      </w:pPr>
    </w:p>
    <w:p w:rsidR="00E950FC" w:rsidRDefault="00F46F06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F06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  <w:rsid w:val="00F4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EE7DD9-7DB1-42BE-A2C6-9943619A4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F46F06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176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2016-06-02T12:31:00Z</dcterms:created>
  <dcterms:modified xsi:type="dcterms:W3CDTF">2016-06-02T12:31:00Z</dcterms:modified>
</cp:coreProperties>
</file>