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42" w:rsidRDefault="00F74242" w:rsidP="00F74242">
      <w:pPr>
        <w:pStyle w:val="Cartable"/>
      </w:pPr>
      <w:r>
        <w:t>Page 90. Exercice 3.</w:t>
      </w:r>
    </w:p>
    <w:p w:rsidR="00F74242" w:rsidRPr="000E0DA1" w:rsidRDefault="00F74242" w:rsidP="00F74242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451A95" wp14:editId="1019A5BE">
            <wp:simplePos x="0" y="0"/>
            <wp:positionH relativeFrom="margin">
              <wp:align>right</wp:align>
            </wp:positionH>
            <wp:positionV relativeFrom="paragraph">
              <wp:posOffset>2179955</wp:posOffset>
            </wp:positionV>
            <wp:extent cx="5760720" cy="309372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78246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DA1">
        <w:rPr>
          <w:b/>
        </w:rPr>
        <w:t xml:space="preserve">Sachant que le quadrilatère MATH est un parallélogramme, exprime toutes les mesures d'angles de la figure ci-dessous en </w:t>
      </w:r>
      <w:r>
        <w:rPr>
          <w:b/>
        </w:rPr>
        <w:t>fonction de 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E0DA1">
        <w:rPr>
          <w:b/>
        </w:rPr>
        <w:t>.</w:t>
      </w:r>
    </w:p>
    <w:p w:rsidR="00F74242" w:rsidRDefault="00F74242" w:rsidP="00F74242">
      <w:pPr>
        <w:pStyle w:val="Cartable"/>
      </w:pPr>
    </w:p>
    <w:p w:rsidR="00F74242" w:rsidRPr="00BC69E1" w:rsidRDefault="00F74242" w:rsidP="00F74242">
      <w:pPr>
        <w:pStyle w:val="Cartable"/>
      </w:pPr>
    </w:p>
    <w:p w:rsidR="00E950FC" w:rsidRDefault="00F7424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4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0026-1FAD-4708-B88D-64E40762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7424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2016-07-04T12:29:00Z</dcterms:created>
  <dcterms:modified xsi:type="dcterms:W3CDTF">2016-07-04T12:33:00Z</dcterms:modified>
</cp:coreProperties>
</file>