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C1" w:rsidRDefault="00A61CC1" w:rsidP="00A61CC1">
      <w:pPr>
        <w:pStyle w:val="Cartable"/>
      </w:pPr>
      <w:r>
        <w:t>Page 77. Exercice 60. Simplification :</w:t>
      </w:r>
    </w:p>
    <w:p w:rsidR="00A61CC1" w:rsidRPr="001B38B2" w:rsidRDefault="00A61CC1" w:rsidP="00A61CC1">
      <w:pPr>
        <w:pStyle w:val="Cartable"/>
        <w:rPr>
          <w:b/>
        </w:rPr>
      </w:pPr>
      <w:r w:rsidRPr="001B38B2">
        <w:rPr>
          <w:b/>
        </w:rPr>
        <w:t>a. Décompose 242 et 113 en produit de facteurs premiers.</w:t>
      </w:r>
    </w:p>
    <w:p w:rsidR="00A61CC1" w:rsidRPr="00960812" w:rsidRDefault="00960812" w:rsidP="00A61CC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242=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960812" w:rsidRPr="00960812" w:rsidRDefault="00960812" w:rsidP="00A61CC1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113= </m:t>
          </m:r>
        </m:oMath>
      </m:oMathPara>
    </w:p>
    <w:p w:rsidR="00A61CC1" w:rsidRPr="001B38B2" w:rsidRDefault="00A61CC1" w:rsidP="00A61CC1">
      <w:pPr>
        <w:pStyle w:val="Cartable"/>
        <w:rPr>
          <w:b/>
        </w:rPr>
      </w:pPr>
      <w:r w:rsidRPr="001B38B2">
        <w:rPr>
          <w:b/>
        </w:rPr>
        <w:t>b. Simplifie la fraction :</w:t>
      </w:r>
    </w:p>
    <w:p w:rsidR="00A61CC1" w:rsidRPr="001B38B2" w:rsidRDefault="00960812" w:rsidP="00A61CC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242</m:t>
              </m:r>
            </m:num>
            <m:den>
              <m:r>
                <w:rPr>
                  <w:rFonts w:ascii="Cambria Math" w:hAnsi="Cambria Math"/>
                </w:rPr>
                <m:t>113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A61CC1" w:rsidRPr="001B38B2" w:rsidRDefault="00A61CC1" w:rsidP="00A61CC1">
      <w:pPr>
        <w:pStyle w:val="Cartable"/>
      </w:pPr>
    </w:p>
    <w:p w:rsidR="00E950FC" w:rsidRDefault="0096081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C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60812"/>
    <w:rsid w:val="00A61CC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43F1"/>
  <w15:chartTrackingRefBased/>
  <w15:docId w15:val="{42D017D3-710A-4578-B133-F767D025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1CC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60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2016-06-30T13:49:00Z</dcterms:created>
  <dcterms:modified xsi:type="dcterms:W3CDTF">2016-10-20T14:03:00Z</dcterms:modified>
</cp:coreProperties>
</file>