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727" w:rsidRDefault="00855727" w:rsidP="00855727">
      <w:pPr>
        <w:pStyle w:val="Cartable"/>
      </w:pPr>
      <w:r>
        <w:t>Page 64. Exercice 40.</w:t>
      </w:r>
    </w:p>
    <w:p w:rsidR="00855727" w:rsidRPr="00126310" w:rsidRDefault="00855727" w:rsidP="00855727">
      <w:pPr>
        <w:pStyle w:val="Cartable"/>
        <w:rPr>
          <w:b/>
        </w:rPr>
      </w:pPr>
      <w:r w:rsidRPr="00126310">
        <w:rPr>
          <w:b/>
        </w:rPr>
        <w:t xml:space="preserve">Écris B sous la forme </w:t>
      </w:r>
      <m:oMath>
        <m:r>
          <m:rPr>
            <m:sty m:val="bi"/>
          </m:rPr>
          <w:rPr>
            <w:rFonts w:ascii="Cambria Math" w:hAnsi="Cambria Math"/>
          </w:rPr>
          <m:t>a×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p>
        </m:sSup>
      </m:oMath>
      <w:r w:rsidRPr="00126310">
        <w:rPr>
          <w:b/>
        </w:rPr>
        <w:t xml:space="preserve"> où a est un nombre entier et n un nombre entier relatif.</w:t>
      </w:r>
    </w:p>
    <w:p w:rsidR="00855727" w:rsidRPr="00126310" w:rsidRDefault="00855727" w:rsidP="00855727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B=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35×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-3</m:t>
                  </m:r>
                </m:sup>
              </m:sSup>
              <m:r>
                <w:rPr>
                  <w:rFonts w:ascii="Cambria Math" w:hAnsi="Cambria Math"/>
                </w:rPr>
                <m:t>×3×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21×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E950FC" w:rsidRDefault="00855727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27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55727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C53AA-ADF0-4945-9F3C-1BA133DB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5572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129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2016-06-29T07:23:00Z</dcterms:created>
  <dcterms:modified xsi:type="dcterms:W3CDTF">2016-06-29T07:23:00Z</dcterms:modified>
</cp:coreProperties>
</file>