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56" w:rsidRDefault="004C7556" w:rsidP="004C7556">
      <w:pPr>
        <w:pStyle w:val="Cartable"/>
      </w:pPr>
      <w:r>
        <w:t>Page 62. Exercice12.</w:t>
      </w:r>
    </w:p>
    <w:p w:rsidR="004C7556" w:rsidRPr="00AB1914" w:rsidRDefault="004C7556" w:rsidP="004C7556">
      <w:pPr>
        <w:pStyle w:val="Cartable"/>
        <w:rPr>
          <w:b/>
        </w:rPr>
      </w:pPr>
      <w:r w:rsidRPr="00AB1914">
        <w:rPr>
          <w:b/>
        </w:rPr>
        <w:t>Décompose puis donne l'écriture fractionnaire en calculant à la main.</w:t>
      </w:r>
    </w:p>
    <w:p w:rsidR="004C7556" w:rsidRDefault="004C7556" w:rsidP="004C7556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4C7556" w:rsidRDefault="004C7556" w:rsidP="004C7556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4C7556" w:rsidRDefault="004C7556" w:rsidP="004C7556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4C7556" w:rsidRDefault="004C7556" w:rsidP="004C7556">
      <w:pPr>
        <w:pStyle w:val="Cartable"/>
      </w:pPr>
      <w: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0,1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4C7556" w:rsidRDefault="004C7556" w:rsidP="004C7556">
      <w:pPr>
        <w:pStyle w:val="Cartable"/>
      </w:pPr>
      <w:r>
        <w:t xml:space="preserve">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(-3)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4C7556" w:rsidRDefault="004C7556" w:rsidP="004C7556">
      <w:pPr>
        <w:pStyle w:val="Cartable"/>
      </w:pPr>
      <w:r>
        <w:t xml:space="preserve">f.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-3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4C7556" w:rsidRDefault="004C7556" w:rsidP="004C7556">
      <w:pPr>
        <w:pStyle w:val="Cartable"/>
      </w:pPr>
      <w:r>
        <w:t xml:space="preserve">g.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-1,1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4C7556" w:rsidRDefault="004C7556" w:rsidP="004C7556">
      <w:pPr>
        <w:pStyle w:val="Cartable"/>
      </w:pPr>
      <w:r>
        <w:t xml:space="preserve">h.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(-20)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4C7556" w:rsidRPr="00AB1914" w:rsidRDefault="004C7556" w:rsidP="004C7556">
      <w:pPr>
        <w:pStyle w:val="Cartable"/>
      </w:pPr>
      <w:bookmarkStart w:id="0" w:name="_GoBack"/>
      <w:bookmarkEnd w:id="0"/>
    </w:p>
    <w:p w:rsidR="00E950FC" w:rsidRDefault="00366C4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56"/>
    <w:rsid w:val="0003225C"/>
    <w:rsid w:val="000A2A64"/>
    <w:rsid w:val="000B0025"/>
    <w:rsid w:val="00140D7B"/>
    <w:rsid w:val="00153491"/>
    <w:rsid w:val="001D0F46"/>
    <w:rsid w:val="002904C8"/>
    <w:rsid w:val="00366C45"/>
    <w:rsid w:val="003866AF"/>
    <w:rsid w:val="003C1B17"/>
    <w:rsid w:val="00417AB6"/>
    <w:rsid w:val="004C755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3185"/>
  <w15:chartTrackingRefBased/>
  <w15:docId w15:val="{C3A75308-1C0B-40AD-B398-AEC4D834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C755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2016-06-27T14:26:00Z</dcterms:created>
  <dcterms:modified xsi:type="dcterms:W3CDTF">2016-07-07T11:53:00Z</dcterms:modified>
</cp:coreProperties>
</file>