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45" w:rsidRDefault="00861D45" w:rsidP="00861D45">
      <w:pPr>
        <w:pStyle w:val="Cartable"/>
      </w:pPr>
      <w:r>
        <w:t>Page 365. Exercice 4.2. Calendriers pour des années allant de 1900 à 2048.</w:t>
      </w:r>
    </w:p>
    <w:p w:rsidR="00861D45" w:rsidRDefault="00861D45" w:rsidP="00861D45">
      <w:pPr>
        <w:pStyle w:val="Cartable"/>
        <w:rPr>
          <w:b/>
        </w:rPr>
      </w:pPr>
      <w:r w:rsidRPr="00F151E2">
        <w:rPr>
          <w:b/>
        </w:rPr>
        <w:t>* Écris un programme qui affiche le calendrier pour un mois donné saisi (le format</w:t>
      </w:r>
      <w:r>
        <w:rPr>
          <w:b/>
        </w:rPr>
        <w:t xml:space="preserve"> </w:t>
      </w:r>
      <w:r w:rsidRPr="00F151E2">
        <w:rPr>
          <w:b/>
        </w:rPr>
        <w:t>étant :mm/</w:t>
      </w:r>
      <w:proofErr w:type="spellStart"/>
      <w:r w:rsidRPr="00F151E2">
        <w:rPr>
          <w:b/>
        </w:rPr>
        <w:t>aaaa</w:t>
      </w:r>
      <w:proofErr w:type="spellEnd"/>
      <w:r w:rsidRPr="00F151E2">
        <w:rPr>
          <w:b/>
        </w:rPr>
        <w:t>). On peut utiliser l'exercice précédent.</w:t>
      </w:r>
    </w:p>
    <w:p w:rsidR="00861D45" w:rsidRPr="00F151E2" w:rsidRDefault="00861D45" w:rsidP="00861D45">
      <w:pPr>
        <w:pStyle w:val="Cartable"/>
      </w:pPr>
    </w:p>
    <w:p w:rsidR="00245A5E" w:rsidRDefault="00245A5E">
      <w:bookmarkStart w:id="0" w:name="_GoBack"/>
      <w:bookmarkEnd w:id="0"/>
    </w:p>
    <w:sectPr w:rsidR="00245A5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5"/>
    <w:rsid w:val="00245A5E"/>
    <w:rsid w:val="008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947A-5620-437E-A6D3-73DD2C4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1D4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2017-07-26T08:52:00Z</dcterms:created>
  <dcterms:modified xsi:type="dcterms:W3CDTF">2017-07-26T08:52:00Z</dcterms:modified>
</cp:coreProperties>
</file>