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48" w:rsidRDefault="00D14648" w:rsidP="00D14648">
      <w:pPr>
        <w:pStyle w:val="Cartable"/>
      </w:pPr>
      <w:r>
        <w:t>Page 362. Exercice 49.</w:t>
      </w:r>
    </w:p>
    <w:p w:rsidR="00D14648" w:rsidRDefault="00D14648" w:rsidP="00D14648">
      <w:pPr>
        <w:pStyle w:val="Cartable"/>
        <w:rPr>
          <w:b/>
        </w:rPr>
      </w:pPr>
      <w:r w:rsidRPr="00331A81">
        <w:rPr>
          <w:b/>
        </w:rPr>
        <w:t>* Écris un programme qui affiche</w:t>
      </w:r>
      <w:r>
        <w:rPr>
          <w:b/>
        </w:rPr>
        <w:t xml:space="preserve"> </w:t>
      </w:r>
      <w:r w:rsidRPr="00331A81">
        <w:rPr>
          <w:b/>
        </w:rPr>
        <w:t>un tableau de 25 cases contenant</w:t>
      </w:r>
      <w:r>
        <w:rPr>
          <w:b/>
        </w:rPr>
        <w:t xml:space="preserve"> </w:t>
      </w:r>
      <w:r w:rsidRPr="00331A81">
        <w:rPr>
          <w:b/>
        </w:rPr>
        <w:t>des nombres. Ces nombres sont utilisés</w:t>
      </w:r>
      <w:r>
        <w:rPr>
          <w:b/>
        </w:rPr>
        <w:t xml:space="preserve"> </w:t>
      </w:r>
      <w:r w:rsidRPr="00331A81">
        <w:rPr>
          <w:b/>
        </w:rPr>
        <w:t>pour définir la couleur des cases.</w:t>
      </w:r>
    </w:p>
    <w:p w:rsidR="00D14648" w:rsidRPr="00331A81" w:rsidRDefault="00D14648" w:rsidP="00D1464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48"/>
    <w:rsid w:val="00512E6B"/>
    <w:rsid w:val="00D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1C10-25A0-4D7E-BB86-76C54498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464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2017-07-25T13:22:00Z</dcterms:created>
  <dcterms:modified xsi:type="dcterms:W3CDTF">2017-07-25T13:23:00Z</dcterms:modified>
</cp:coreProperties>
</file>