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D7" w:rsidRDefault="00774ED7" w:rsidP="00774ED7">
      <w:pPr>
        <w:pStyle w:val="Cartable"/>
      </w:pPr>
      <w:r>
        <w:t>Page 30. Exercice 9.</w:t>
      </w:r>
    </w:p>
    <w:p w:rsidR="00774ED7" w:rsidRDefault="00774ED7" w:rsidP="00774ED7">
      <w:pPr>
        <w:pStyle w:val="Cartable"/>
        <w:rPr>
          <w:b/>
        </w:rPr>
      </w:pPr>
      <w:r>
        <w:rPr>
          <w:b/>
        </w:rPr>
        <w:t>C</w:t>
      </w:r>
      <w:r w:rsidRPr="00C801D3">
        <w:rPr>
          <w:b/>
        </w:rPr>
        <w:t>omplète ce carré magique sachant qu'il contient tous les entiers de −</w:t>
      </w:r>
      <w:r>
        <w:rPr>
          <w:b/>
        </w:rPr>
        <w:t xml:space="preserve"> </w:t>
      </w:r>
      <w:r w:rsidRPr="00C801D3">
        <w:rPr>
          <w:b/>
        </w:rPr>
        <w:t>12 à 12 et que les sommes des nombres de chaque ligne, de chaque colonne et de chaque diagonale sont toutes nulles.</w:t>
      </w:r>
    </w:p>
    <w:p w:rsidR="00774ED7" w:rsidRPr="00C801D3" w:rsidRDefault="00774ED7" w:rsidP="00774ED7">
      <w:pPr>
        <w:pStyle w:val="Cartable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74ED7" w:rsidTr="008B7077">
        <w:trPr>
          <w:trHeight w:val="964"/>
        </w:trPr>
        <w:tc>
          <w:tcPr>
            <w:tcW w:w="1812" w:type="dxa"/>
            <w:shd w:val="clear" w:color="auto" w:fill="C5E0B3" w:themeFill="accent6" w:themeFillTint="66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812" w:type="dxa"/>
            <w:shd w:val="clear" w:color="auto" w:fill="E2EFD9" w:themeFill="accent6" w:themeFillTint="33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812" w:type="dxa"/>
            <w:shd w:val="clear" w:color="auto" w:fill="C5E0B3" w:themeFill="accent6" w:themeFillTint="66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  <w:r>
              <w:t>0</w:t>
            </w:r>
          </w:p>
        </w:tc>
        <w:tc>
          <w:tcPr>
            <w:tcW w:w="1813" w:type="dxa"/>
            <w:shd w:val="clear" w:color="auto" w:fill="E2EFD9" w:themeFill="accent6" w:themeFillTint="33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  <w:r>
              <w:t>8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</w:p>
        </w:tc>
      </w:tr>
      <w:tr w:rsidR="00774ED7" w:rsidTr="008B7077">
        <w:trPr>
          <w:trHeight w:val="964"/>
        </w:trPr>
        <w:tc>
          <w:tcPr>
            <w:tcW w:w="1812" w:type="dxa"/>
            <w:shd w:val="clear" w:color="auto" w:fill="E2EFD9" w:themeFill="accent6" w:themeFillTint="33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812" w:type="dxa"/>
            <w:shd w:val="clear" w:color="auto" w:fill="C5E0B3" w:themeFill="accent6" w:themeFillTint="66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812" w:type="dxa"/>
            <w:shd w:val="clear" w:color="auto" w:fill="E2EFD9" w:themeFill="accent6" w:themeFillTint="33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  <w:r w:rsidRPr="00C801D3">
              <w:t>− 11</w:t>
            </w:r>
          </w:p>
        </w:tc>
        <w:tc>
          <w:tcPr>
            <w:tcW w:w="1813" w:type="dxa"/>
            <w:shd w:val="clear" w:color="auto" w:fill="E2EFD9" w:themeFill="accent6" w:themeFillTint="33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  <w:r>
              <w:t>2</w:t>
            </w:r>
          </w:p>
        </w:tc>
      </w:tr>
      <w:tr w:rsidR="00774ED7" w:rsidTr="008B7077">
        <w:trPr>
          <w:trHeight w:val="964"/>
        </w:trPr>
        <w:tc>
          <w:tcPr>
            <w:tcW w:w="1812" w:type="dxa"/>
            <w:shd w:val="clear" w:color="auto" w:fill="C5E0B3" w:themeFill="accent6" w:themeFillTint="66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  <w:r w:rsidRPr="00C801D3">
              <w:t>− 9</w:t>
            </w:r>
          </w:p>
        </w:tc>
        <w:tc>
          <w:tcPr>
            <w:tcW w:w="1812" w:type="dxa"/>
            <w:shd w:val="clear" w:color="auto" w:fill="E2EFD9" w:themeFill="accent6" w:themeFillTint="33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  <w:r w:rsidRPr="00C801D3">
              <w:t>− 1</w:t>
            </w:r>
          </w:p>
        </w:tc>
        <w:tc>
          <w:tcPr>
            <w:tcW w:w="1812" w:type="dxa"/>
            <w:shd w:val="clear" w:color="auto" w:fill="C5E0B3" w:themeFill="accent6" w:themeFillTint="66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  <w:r>
              <w:t>12</w:t>
            </w:r>
          </w:p>
        </w:tc>
        <w:tc>
          <w:tcPr>
            <w:tcW w:w="1813" w:type="dxa"/>
            <w:shd w:val="clear" w:color="auto" w:fill="E2EFD9" w:themeFill="accent6" w:themeFillTint="33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  <w:r>
              <w:t>3</w:t>
            </w:r>
          </w:p>
        </w:tc>
      </w:tr>
      <w:tr w:rsidR="00774ED7" w:rsidTr="008B7077">
        <w:trPr>
          <w:trHeight w:val="964"/>
        </w:trPr>
        <w:tc>
          <w:tcPr>
            <w:tcW w:w="1812" w:type="dxa"/>
            <w:shd w:val="clear" w:color="auto" w:fill="E2EFD9" w:themeFill="accent6" w:themeFillTint="33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  <w:bookmarkStart w:id="0" w:name="_GoBack"/>
            <w:bookmarkEnd w:id="0"/>
            <w:r w:rsidRPr="00C801D3">
              <w:t>− 3</w:t>
            </w:r>
          </w:p>
        </w:tc>
        <w:tc>
          <w:tcPr>
            <w:tcW w:w="1812" w:type="dxa"/>
            <w:shd w:val="clear" w:color="auto" w:fill="C5E0B3" w:themeFill="accent6" w:themeFillTint="66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812" w:type="dxa"/>
            <w:shd w:val="clear" w:color="auto" w:fill="E2EFD9" w:themeFill="accent6" w:themeFillTint="33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  <w:r w:rsidRPr="00C801D3">
              <w:t>− 12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813" w:type="dxa"/>
            <w:shd w:val="clear" w:color="auto" w:fill="E2EFD9" w:themeFill="accent6" w:themeFillTint="33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  <w:r>
              <w:t>9</w:t>
            </w:r>
          </w:p>
        </w:tc>
      </w:tr>
      <w:tr w:rsidR="00774ED7" w:rsidTr="008B7077">
        <w:trPr>
          <w:trHeight w:val="964"/>
        </w:trPr>
        <w:tc>
          <w:tcPr>
            <w:tcW w:w="1812" w:type="dxa"/>
            <w:shd w:val="clear" w:color="auto" w:fill="C5E0B3" w:themeFill="accent6" w:themeFillTint="66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  <w:r w:rsidRPr="00C801D3">
              <w:t>− 2</w:t>
            </w:r>
          </w:p>
        </w:tc>
        <w:tc>
          <w:tcPr>
            <w:tcW w:w="1812" w:type="dxa"/>
            <w:shd w:val="clear" w:color="auto" w:fill="E2EFD9" w:themeFill="accent6" w:themeFillTint="33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  <w:r>
              <w:t>11</w:t>
            </w:r>
          </w:p>
        </w:tc>
        <w:tc>
          <w:tcPr>
            <w:tcW w:w="1812" w:type="dxa"/>
            <w:shd w:val="clear" w:color="auto" w:fill="C5E0B3" w:themeFill="accent6" w:themeFillTint="66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  <w:r w:rsidRPr="00C801D3">
              <w:t>− 6</w:t>
            </w:r>
          </w:p>
        </w:tc>
        <w:tc>
          <w:tcPr>
            <w:tcW w:w="1813" w:type="dxa"/>
            <w:shd w:val="clear" w:color="auto" w:fill="E2EFD9" w:themeFill="accent6" w:themeFillTint="33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  <w:r>
              <w:t>7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:rsidR="00774ED7" w:rsidRDefault="00774ED7" w:rsidP="004A4009">
            <w:pPr>
              <w:pStyle w:val="Cartable"/>
              <w:spacing w:line="240" w:lineRule="auto"/>
              <w:jc w:val="center"/>
            </w:pPr>
          </w:p>
        </w:tc>
      </w:tr>
    </w:tbl>
    <w:p w:rsidR="00774ED7" w:rsidRPr="00C801D3" w:rsidRDefault="00774ED7" w:rsidP="00774ED7">
      <w:pPr>
        <w:pStyle w:val="Cartable"/>
      </w:pPr>
    </w:p>
    <w:p w:rsidR="00E950FC" w:rsidRDefault="008B7077"/>
    <w:sectPr w:rsidR="00E950FC" w:rsidSect="00903DC2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D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74ED7"/>
    <w:rsid w:val="008A1733"/>
    <w:rsid w:val="008B7077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98489-0991-48C5-9010-E02DD309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E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4E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774ED7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2016-06-15T13:51:00Z</dcterms:created>
  <dcterms:modified xsi:type="dcterms:W3CDTF">2016-07-04T14:19:00Z</dcterms:modified>
</cp:coreProperties>
</file>