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AD2" w:rsidRDefault="00150AD2" w:rsidP="00150AD2">
      <w:pPr>
        <w:pStyle w:val="Cartable"/>
      </w:pPr>
      <w:r>
        <w:t>Page 306. Exercice 13. Agrandissement ou non.</w:t>
      </w:r>
    </w:p>
    <w:p w:rsidR="00150AD2" w:rsidRDefault="00150AD2" w:rsidP="00150AD2">
      <w:pPr>
        <w:pStyle w:val="Cartable"/>
      </w:pPr>
      <w:r>
        <w:t xml:space="preserve">Sur </w:t>
      </w:r>
      <w:hyperlink r:id="rId4" w:history="1">
        <w:proofErr w:type="spellStart"/>
        <w:r w:rsidRPr="00CB7A86">
          <w:rPr>
            <w:rStyle w:val="Lienhypertexte"/>
          </w:rPr>
          <w:t>GeoGebra</w:t>
        </w:r>
        <w:proofErr w:type="spellEnd"/>
      </w:hyperlink>
      <w:r>
        <w:t> :</w:t>
      </w:r>
    </w:p>
    <w:p w:rsidR="00150AD2" w:rsidRDefault="00150AD2" w:rsidP="00150AD2">
      <w:pPr>
        <w:pStyle w:val="Cartable"/>
        <w:ind w:left="708"/>
      </w:pPr>
      <w:r>
        <w:t>a. Construis deux quadrilatères ayant leurs angles respectifs de même mesure et qui pourtant ne sont pas un agrandissement (ou une réduction) l'un de l'autre.</w:t>
      </w:r>
    </w:p>
    <w:p w:rsidR="00725FA1" w:rsidRDefault="00725FA1" w:rsidP="00725FA1">
      <w:pPr>
        <w:pStyle w:val="Cartable"/>
      </w:pPr>
      <w:bookmarkStart w:id="0" w:name="_GoBack"/>
      <w:bookmarkEnd w:id="0"/>
    </w:p>
    <w:p w:rsidR="00150AD2" w:rsidRPr="00356AE8" w:rsidRDefault="00150AD2" w:rsidP="00150AD2">
      <w:pPr>
        <w:pStyle w:val="Cartable"/>
        <w:rPr>
          <w:b/>
        </w:rPr>
      </w:pPr>
      <w:r w:rsidRPr="00356AE8">
        <w:rPr>
          <w:b/>
        </w:rPr>
        <w:t>b. Peux-tu répondre à la même question avec des triangles à la place des quadrilatères ?</w:t>
      </w:r>
    </w:p>
    <w:p w:rsidR="00150AD2" w:rsidRPr="00336682" w:rsidRDefault="00150AD2" w:rsidP="00150AD2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D2"/>
    <w:rsid w:val="0003225C"/>
    <w:rsid w:val="000A2A64"/>
    <w:rsid w:val="000B0025"/>
    <w:rsid w:val="00140D7B"/>
    <w:rsid w:val="001438B8"/>
    <w:rsid w:val="00150AD2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25FA1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CB7A86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BB51D"/>
  <w15:chartTrackingRefBased/>
  <w15:docId w15:val="{9F7734FB-E8E9-4A04-8F7A-1BB16481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50AD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B7A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306Ex1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299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2017-06-09T13:08:00Z</dcterms:created>
  <dcterms:modified xsi:type="dcterms:W3CDTF">2017-06-13T13:51:00Z</dcterms:modified>
</cp:coreProperties>
</file>