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9C" w:rsidRDefault="00D07F9C" w:rsidP="00D07F9C">
      <w:pPr>
        <w:pStyle w:val="Cartable"/>
      </w:pPr>
      <w:r>
        <w:t>Page 276. Exercice 12.</w:t>
      </w:r>
    </w:p>
    <w:p w:rsidR="00D07F9C" w:rsidRPr="00E639A0" w:rsidRDefault="00D07F9C" w:rsidP="00D07F9C">
      <w:pPr>
        <w:pStyle w:val="Cartable"/>
        <w:rPr>
          <w:color w:val="FF0000"/>
        </w:rPr>
      </w:pPr>
      <w:r w:rsidRPr="00E639A0">
        <w:rPr>
          <w:color w:val="0000FF"/>
        </w:rPr>
        <w:t xml:space="preserve">Le triangle AUE est rectangle en U ; AE = 10 cm et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EAU</m:t>
            </m:r>
          </m:e>
        </m:acc>
        <m:r>
          <w:rPr>
            <w:rFonts w:ascii="Cambria Math" w:hAnsi="Cambria Math"/>
            <w:color w:val="FF0000"/>
          </w:rPr>
          <m:t xml:space="preserve"> = 19°</m:t>
        </m:r>
      </m:oMath>
      <w:r w:rsidRPr="00E639A0">
        <w:rPr>
          <w:color w:val="FF0000"/>
        </w:rPr>
        <w:t>.</w:t>
      </w:r>
    </w:p>
    <w:p w:rsidR="00D07F9C" w:rsidRDefault="00D07F9C" w:rsidP="00D07F9C">
      <w:pPr>
        <w:pStyle w:val="Cartable"/>
        <w:rPr>
          <w:b/>
        </w:rPr>
      </w:pPr>
      <w:r w:rsidRPr="00E639A0">
        <w:rPr>
          <w:b/>
        </w:rPr>
        <w:t>Donne la valeur arrondie au millimètre de la longueur du côté [UE].</w:t>
      </w:r>
    </w:p>
    <w:p w:rsidR="00D07F9C" w:rsidRPr="00E639A0" w:rsidRDefault="00D07F9C" w:rsidP="00D07F9C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9C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07F9C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B354-64FE-4547-8555-37366EC2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07F9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2017-03-29T08:40:00Z</dcterms:created>
  <dcterms:modified xsi:type="dcterms:W3CDTF">2017-03-29T08:40:00Z</dcterms:modified>
</cp:coreProperties>
</file>