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D4D" w:rsidRDefault="00D77D4D" w:rsidP="00D77D4D">
      <w:pPr>
        <w:pStyle w:val="Cartable"/>
      </w:pPr>
      <w:r>
        <w:t>Page 263. Exercice 17. Bissectrices de deux angles consécutifs.</w:t>
      </w:r>
    </w:p>
    <w:p w:rsidR="00D77D4D" w:rsidRDefault="00D77D4D" w:rsidP="00D77D4D">
      <w:pPr>
        <w:pStyle w:val="Cartable"/>
      </w:pPr>
      <w:r>
        <w:t xml:space="preserve">Sur </w:t>
      </w:r>
      <w:hyperlink r:id="rId4" w:history="1">
        <w:proofErr w:type="spellStart"/>
        <w:r w:rsidRPr="003E2AB5">
          <w:rPr>
            <w:rStyle w:val="Lienhypertexte"/>
          </w:rPr>
          <w:t>GeoGebra</w:t>
        </w:r>
        <w:proofErr w:type="spellEnd"/>
      </w:hyperlink>
      <w:r>
        <w:t> :</w:t>
      </w:r>
    </w:p>
    <w:p w:rsidR="00D77D4D" w:rsidRDefault="00D77D4D" w:rsidP="00D77D4D">
      <w:pPr>
        <w:pStyle w:val="Cartable"/>
        <w:ind w:left="708"/>
      </w:pPr>
      <w:r>
        <w:t>a. Construis un parallélogramme ABCD puis les bissectrices (d</w:t>
      </w:r>
      <w:r w:rsidRPr="0013482A">
        <w:rPr>
          <w:vertAlign w:val="subscript"/>
        </w:rPr>
        <w:t>1</w:t>
      </w:r>
      <w:r>
        <w:t>) et (d</w:t>
      </w:r>
      <w:r w:rsidRPr="0013482A">
        <w:rPr>
          <w:vertAlign w:val="subscript"/>
        </w:rPr>
        <w:t>2</w:t>
      </w:r>
      <w:r>
        <w:t xml:space="preserve">) respectivement des angles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ABC</m:t>
            </m:r>
          </m:e>
        </m:acc>
      </m:oMath>
      <w:r>
        <w:t xml:space="preserve"> et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BAD</m:t>
            </m:r>
          </m:e>
        </m:acc>
      </m:oMath>
      <w:r>
        <w:t>.</w:t>
      </w:r>
    </w:p>
    <w:p w:rsidR="00A37D63" w:rsidRDefault="00D77D4D" w:rsidP="00A37D63">
      <w:pPr>
        <w:pStyle w:val="Cartable"/>
        <w:ind w:firstLine="708"/>
        <w:rPr>
          <w:color w:val="000000"/>
        </w:rPr>
      </w:pPr>
      <w:r w:rsidRPr="0057414B">
        <w:rPr>
          <w:color w:val="000000"/>
        </w:rPr>
        <w:t>Ces droites se coupent en un point U.</w:t>
      </w:r>
    </w:p>
    <w:p w:rsidR="00A37D63" w:rsidRPr="0057414B" w:rsidRDefault="00A37D63" w:rsidP="00A37D63">
      <w:pPr>
        <w:pStyle w:val="Cartable"/>
        <w:rPr>
          <w:color w:val="000000"/>
        </w:rPr>
      </w:pPr>
    </w:p>
    <w:p w:rsidR="00D77D4D" w:rsidRPr="002A41FB" w:rsidRDefault="00D77D4D" w:rsidP="00D77D4D">
      <w:pPr>
        <w:pStyle w:val="Cartable"/>
        <w:rPr>
          <w:b/>
        </w:rPr>
      </w:pPr>
      <w:r w:rsidRPr="002A41FB">
        <w:rPr>
          <w:b/>
        </w:rPr>
        <w:t xml:space="preserve">b. Détermine </w:t>
      </w:r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BAU</m:t>
            </m:r>
          </m:e>
        </m:acc>
        <m:r>
          <m:rPr>
            <m:sty m:val="bi"/>
          </m:rPr>
          <w:rPr>
            <w:rFonts w:ascii="Cambria Math" w:hAnsi="Cambria Math"/>
          </w:rPr>
          <m:t>+</m:t>
        </m:r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ABU</m:t>
            </m:r>
          </m:e>
        </m:acc>
      </m:oMath>
      <w:r w:rsidRPr="002A41FB">
        <w:rPr>
          <w:b/>
        </w:rPr>
        <w:t xml:space="preserve"> sans mesurer d'angle.</w:t>
      </w:r>
    </w:p>
    <w:p w:rsidR="00D77D4D" w:rsidRDefault="00D77D4D" w:rsidP="00D77D4D">
      <w:pPr>
        <w:pStyle w:val="Cartable"/>
      </w:pPr>
    </w:p>
    <w:p w:rsidR="00D77D4D" w:rsidRPr="002A41FB" w:rsidRDefault="00D77D4D" w:rsidP="00D77D4D">
      <w:pPr>
        <w:pStyle w:val="Cartable"/>
        <w:rPr>
          <w:b/>
        </w:rPr>
      </w:pPr>
      <w:r w:rsidRPr="002A41FB">
        <w:rPr>
          <w:b/>
        </w:rPr>
        <w:t>Quelle est la nature du triangle ABU ?</w:t>
      </w:r>
    </w:p>
    <w:p w:rsidR="00D77D4D" w:rsidRDefault="00D77D4D" w:rsidP="00D77D4D">
      <w:pPr>
        <w:rPr>
          <w:rFonts w:ascii="Arial" w:hAnsi="Arial" w:cs="Arial"/>
          <w:b/>
          <w:sz w:val="40"/>
        </w:rPr>
      </w:pPr>
    </w:p>
    <w:p w:rsidR="00A37D63" w:rsidRDefault="00A37D63" w:rsidP="00F7726E">
      <w:pPr>
        <w:pStyle w:val="Cartable"/>
        <w:rPr>
          <w:b/>
        </w:rPr>
      </w:pPr>
    </w:p>
    <w:p w:rsidR="006E7255" w:rsidRDefault="00D77D4D" w:rsidP="00F7726E">
      <w:pPr>
        <w:pStyle w:val="Cartable"/>
        <w:rPr>
          <w:b/>
        </w:rPr>
      </w:pPr>
      <w:r w:rsidRPr="002A41FB">
        <w:rPr>
          <w:b/>
        </w:rPr>
        <w:lastRenderedPageBreak/>
        <w:t>c. Que peut-on en déduire pour les droites (d</w:t>
      </w:r>
      <w:r w:rsidRPr="0013482A">
        <w:rPr>
          <w:b/>
          <w:vertAlign w:val="subscript"/>
        </w:rPr>
        <w:t>1</w:t>
      </w:r>
      <w:r w:rsidRPr="002A41FB">
        <w:rPr>
          <w:b/>
        </w:rPr>
        <w:t>) et (d</w:t>
      </w:r>
      <w:r w:rsidRPr="0013482A">
        <w:rPr>
          <w:b/>
          <w:vertAlign w:val="subscript"/>
        </w:rPr>
        <w:t>2</w:t>
      </w:r>
      <w:r w:rsidRPr="002A41FB">
        <w:rPr>
          <w:b/>
        </w:rPr>
        <w:t>) ?</w:t>
      </w:r>
    </w:p>
    <w:p w:rsidR="00F7726E" w:rsidRPr="00F7726E" w:rsidRDefault="00F7726E" w:rsidP="00F7726E">
      <w:pPr>
        <w:pStyle w:val="Cartable"/>
      </w:pPr>
      <w:bookmarkStart w:id="0" w:name="_GoBack"/>
      <w:bookmarkEnd w:id="0"/>
    </w:p>
    <w:sectPr w:rsidR="00F7726E" w:rsidRPr="00F7726E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D4D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3E2AB5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A37D63"/>
    <w:rsid w:val="00B6237F"/>
    <w:rsid w:val="00B74DD8"/>
    <w:rsid w:val="00C02DD1"/>
    <w:rsid w:val="00C30BEE"/>
    <w:rsid w:val="00C721A0"/>
    <w:rsid w:val="00D77D4D"/>
    <w:rsid w:val="00E13D4C"/>
    <w:rsid w:val="00E325A5"/>
    <w:rsid w:val="00E73EF2"/>
    <w:rsid w:val="00EC6C0D"/>
    <w:rsid w:val="00ED22D2"/>
    <w:rsid w:val="00F7726E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6A7F1"/>
  <w15:chartTrackingRefBased/>
  <w15:docId w15:val="{B5A30F00-ED26-4F4B-9FA1-13B141915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7D4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77D4D"/>
    <w:pPr>
      <w:spacing w:line="480" w:lineRule="auto"/>
      <w:jc w:val="both"/>
    </w:pPr>
    <w:rPr>
      <w:rFonts w:ascii="Arial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3E2A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P263Ex17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66</Words>
  <Characters>367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2017-03-24T10:56:00Z</dcterms:created>
  <dcterms:modified xsi:type="dcterms:W3CDTF">2017-10-26T07:45:00Z</dcterms:modified>
</cp:coreProperties>
</file>