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77" w:rsidRDefault="005F6977" w:rsidP="005F6977">
      <w:pPr>
        <w:pStyle w:val="Cartable"/>
      </w:pPr>
      <w:r>
        <w:t>Page 261. Exercice 2. Sans figure.</w:t>
      </w:r>
    </w:p>
    <w:p w:rsidR="005F6977" w:rsidRPr="00C75970" w:rsidRDefault="005F6977" w:rsidP="005F6977">
      <w:pPr>
        <w:pStyle w:val="Cartable"/>
        <w:rPr>
          <w:color w:val="FF0000"/>
        </w:rPr>
      </w:pPr>
      <w:proofErr w:type="spellStart"/>
      <w:r w:rsidRPr="00C75970">
        <w:rPr>
          <w:color w:val="0000FF"/>
        </w:rPr>
        <w:t>Mélinda</w:t>
      </w:r>
      <w:proofErr w:type="spellEnd"/>
      <w:r w:rsidRPr="00C75970">
        <w:rPr>
          <w:color w:val="0000FF"/>
        </w:rPr>
        <w:t xml:space="preserve"> a réalisé une superbe figure et son image </w:t>
      </w:r>
      <w:r w:rsidRPr="00C75970">
        <w:rPr>
          <w:color w:val="FF0000"/>
        </w:rPr>
        <w:t>par une symétrie centrale.</w:t>
      </w:r>
      <w:bookmarkStart w:id="0" w:name="_GoBack"/>
      <w:bookmarkEnd w:id="0"/>
    </w:p>
    <w:tbl>
      <w:tblPr>
        <w:tblStyle w:val="Grilledutableau"/>
        <w:tblpPr w:leftFromText="141" w:rightFromText="141" w:vertAnchor="text" w:tblpY="3026"/>
        <w:tblW w:w="0" w:type="auto"/>
        <w:tblLook w:val="04A0" w:firstRow="1" w:lastRow="0" w:firstColumn="1" w:lastColumn="0" w:noHBand="0" w:noVBand="1"/>
      </w:tblPr>
      <w:tblGrid>
        <w:gridCol w:w="2240"/>
        <w:gridCol w:w="1135"/>
        <w:gridCol w:w="1131"/>
        <w:gridCol w:w="1141"/>
        <w:gridCol w:w="1137"/>
        <w:gridCol w:w="1137"/>
        <w:gridCol w:w="1141"/>
      </w:tblGrid>
      <w:tr w:rsidR="005917BA" w:rsidTr="00094701">
        <w:trPr>
          <w:trHeight w:val="1134"/>
        </w:trPr>
        <w:tc>
          <w:tcPr>
            <w:tcW w:w="2240" w:type="dxa"/>
            <w:shd w:val="clear" w:color="auto" w:fill="E7E6E6" w:themeFill="background2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left"/>
            </w:pPr>
            <w:r w:rsidRPr="005917BA">
              <w:t>Point</w:t>
            </w:r>
          </w:p>
        </w:tc>
        <w:tc>
          <w:tcPr>
            <w:tcW w:w="1135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</w:pPr>
            <w:r w:rsidRPr="005917BA">
              <w:t>E</w:t>
            </w:r>
          </w:p>
        </w:tc>
        <w:tc>
          <w:tcPr>
            <w:tcW w:w="1131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</w:pPr>
            <w:r w:rsidRPr="005917BA">
              <w:t>T</w:t>
            </w:r>
          </w:p>
        </w:tc>
        <w:tc>
          <w:tcPr>
            <w:tcW w:w="1141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</w:pPr>
            <w:r w:rsidRPr="005917BA">
              <w:t>R</w:t>
            </w:r>
          </w:p>
        </w:tc>
        <w:tc>
          <w:tcPr>
            <w:tcW w:w="1137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</w:pPr>
            <w:r w:rsidRPr="005917BA">
              <w:t>S</w:t>
            </w:r>
          </w:p>
        </w:tc>
        <w:tc>
          <w:tcPr>
            <w:tcW w:w="1137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</w:pPr>
            <w:r w:rsidRPr="005917BA">
              <w:t>A</w:t>
            </w:r>
          </w:p>
        </w:tc>
        <w:tc>
          <w:tcPr>
            <w:tcW w:w="1141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</w:pPr>
            <w:r w:rsidRPr="005917BA">
              <w:t>C</w:t>
            </w:r>
          </w:p>
        </w:tc>
      </w:tr>
      <w:tr w:rsidR="005917BA" w:rsidTr="00094701">
        <w:trPr>
          <w:trHeight w:val="1134"/>
        </w:trPr>
        <w:tc>
          <w:tcPr>
            <w:tcW w:w="2240" w:type="dxa"/>
            <w:shd w:val="clear" w:color="auto" w:fill="E7E6E6" w:themeFill="background2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5917BA">
              <w:rPr>
                <w:color w:val="FF0000"/>
              </w:rPr>
              <w:t>Symétrique</w:t>
            </w:r>
          </w:p>
        </w:tc>
        <w:tc>
          <w:tcPr>
            <w:tcW w:w="1135" w:type="dxa"/>
            <w:vAlign w:val="center"/>
          </w:tcPr>
          <w:p w:rsidR="005917BA" w:rsidRPr="005917BA" w:rsidRDefault="005917BA" w:rsidP="0066754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5917BA">
              <w:rPr>
                <w:color w:val="FF0000"/>
              </w:rPr>
              <w:t>V</w:t>
            </w:r>
          </w:p>
        </w:tc>
        <w:tc>
          <w:tcPr>
            <w:tcW w:w="1131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5917BA">
              <w:rPr>
                <w:color w:val="FF0000"/>
              </w:rPr>
              <w:t>J</w:t>
            </w:r>
          </w:p>
        </w:tc>
        <w:tc>
          <w:tcPr>
            <w:tcW w:w="1141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5917BA">
              <w:rPr>
                <w:color w:val="FF0000"/>
              </w:rPr>
              <w:t>I</w:t>
            </w:r>
          </w:p>
        </w:tc>
        <w:tc>
          <w:tcPr>
            <w:tcW w:w="1137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5917BA">
              <w:rPr>
                <w:color w:val="FF0000"/>
              </w:rPr>
              <w:t>S</w:t>
            </w:r>
          </w:p>
        </w:tc>
        <w:tc>
          <w:tcPr>
            <w:tcW w:w="1137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5917BA">
              <w:rPr>
                <w:color w:val="FF0000"/>
              </w:rPr>
              <w:t>Z</w:t>
            </w:r>
          </w:p>
        </w:tc>
        <w:tc>
          <w:tcPr>
            <w:tcW w:w="1141" w:type="dxa"/>
            <w:vAlign w:val="center"/>
          </w:tcPr>
          <w:p w:rsidR="005917BA" w:rsidRPr="005917BA" w:rsidRDefault="005917BA" w:rsidP="00094701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5917BA">
              <w:rPr>
                <w:color w:val="FF0000"/>
              </w:rPr>
              <w:t>D</w:t>
            </w:r>
          </w:p>
        </w:tc>
      </w:tr>
    </w:tbl>
    <w:p w:rsidR="005F6977" w:rsidRDefault="005F6977" w:rsidP="005F6977">
      <w:pPr>
        <w:pStyle w:val="Cartable"/>
        <w:rPr>
          <w:color w:val="FF0000"/>
        </w:rPr>
      </w:pPr>
      <w:r w:rsidRPr="00C75970">
        <w:rPr>
          <w:color w:val="00CC00"/>
        </w:rPr>
        <w:t xml:space="preserve">Malheureusement, elle a perdu sa feuille mais elle </w:t>
      </w:r>
      <w:r w:rsidRPr="00C75970">
        <w:rPr>
          <w:color w:val="0000FF"/>
        </w:rPr>
        <w:t xml:space="preserve">avait pris la précaution de faire le tableau suivant </w:t>
      </w:r>
      <w:r w:rsidRPr="00C75970">
        <w:rPr>
          <w:color w:val="FF0000"/>
        </w:rPr>
        <w:t>sur son cahier.</w:t>
      </w:r>
    </w:p>
    <w:p w:rsidR="00667548" w:rsidRDefault="00667548" w:rsidP="005F6977">
      <w:pPr>
        <w:pStyle w:val="Cartable"/>
        <w:rPr>
          <w:color w:val="00CC00"/>
        </w:rPr>
      </w:pPr>
    </w:p>
    <w:p w:rsidR="00667548" w:rsidRDefault="005F6977" w:rsidP="005F6977">
      <w:pPr>
        <w:pStyle w:val="Cartable"/>
        <w:rPr>
          <w:color w:val="FF0000"/>
        </w:rPr>
      </w:pPr>
      <w:r w:rsidRPr="005917BA">
        <w:rPr>
          <w:color w:val="00CC00"/>
        </w:rPr>
        <w:t>Frédérique lui fait remarquer qu'avec un tel tableau,</w:t>
      </w:r>
      <w:r w:rsidRPr="00C75970">
        <w:rPr>
          <w:color w:val="00CC00"/>
        </w:rPr>
        <w:t xml:space="preserve"> </w:t>
      </w:r>
      <w:r w:rsidRPr="005917BA">
        <w:rPr>
          <w:color w:val="0000FF"/>
        </w:rPr>
        <w:t>on n'a pas besoin de la figure pour obtenir des</w:t>
      </w:r>
      <w:r w:rsidRPr="00C75970">
        <w:rPr>
          <w:color w:val="0000FF"/>
        </w:rPr>
        <w:t xml:space="preserve"> </w:t>
      </w:r>
      <w:r w:rsidRPr="005917BA">
        <w:rPr>
          <w:color w:val="FF0000"/>
        </w:rPr>
        <w:t>indications.</w:t>
      </w:r>
    </w:p>
    <w:p w:rsidR="00667548" w:rsidRDefault="00667548" w:rsidP="005F6977">
      <w:pPr>
        <w:pStyle w:val="Cartable"/>
        <w:rPr>
          <w:color w:val="FF0000"/>
        </w:rPr>
      </w:pPr>
    </w:p>
    <w:p w:rsidR="005F6977" w:rsidRPr="00667548" w:rsidRDefault="005F6977" w:rsidP="005F6977">
      <w:pPr>
        <w:pStyle w:val="Cartable"/>
        <w:rPr>
          <w:color w:val="FF0000"/>
        </w:rPr>
      </w:pPr>
      <w:r w:rsidRPr="00C75970">
        <w:rPr>
          <w:b/>
        </w:rPr>
        <w:lastRenderedPageBreak/>
        <w:t>a. Quel est le centre de la symétrie ?</w:t>
      </w:r>
    </w:p>
    <w:p w:rsidR="005F6977" w:rsidRDefault="005F6977" w:rsidP="005F6977">
      <w:pPr>
        <w:pStyle w:val="Cartable"/>
      </w:pPr>
    </w:p>
    <w:p w:rsidR="005F6977" w:rsidRPr="00C75970" w:rsidRDefault="005F6977" w:rsidP="005F6977">
      <w:pPr>
        <w:pStyle w:val="Cartable"/>
        <w:rPr>
          <w:color w:val="0000FF"/>
        </w:rPr>
      </w:pPr>
      <w:r w:rsidRPr="00C75970">
        <w:rPr>
          <w:color w:val="0000FF"/>
        </w:rPr>
        <w:t>b. On sait que ET = 3,4 cm et ZD = 5,1 cm.</w:t>
      </w:r>
    </w:p>
    <w:p w:rsidR="005F6977" w:rsidRPr="00C75970" w:rsidRDefault="005F6977" w:rsidP="005F6977">
      <w:pPr>
        <w:pStyle w:val="Cartable"/>
        <w:rPr>
          <w:b/>
        </w:rPr>
      </w:pPr>
      <w:r w:rsidRPr="00C75970">
        <w:rPr>
          <w:b/>
        </w:rPr>
        <w:t>Donne les longueurs AC et VJ. Justifie.</w:t>
      </w:r>
    </w:p>
    <w:p w:rsidR="005F6977" w:rsidRDefault="005F6977" w:rsidP="005F6977">
      <w:pPr>
        <w:pStyle w:val="Cartable"/>
      </w:pPr>
    </w:p>
    <w:p w:rsidR="005F6977" w:rsidRPr="00C75970" w:rsidRDefault="005F6977" w:rsidP="005F6977">
      <w:pPr>
        <w:pStyle w:val="Cartable"/>
        <w:rPr>
          <w:color w:val="0000FF"/>
        </w:rPr>
      </w:pPr>
      <w:r w:rsidRPr="00C75970">
        <w:rPr>
          <w:color w:val="0000FF"/>
        </w:rPr>
        <w:t>c. RSA est un triangle équilatéral de 3 cm de côté.</w:t>
      </w:r>
    </w:p>
    <w:p w:rsidR="005F6977" w:rsidRPr="00C75970" w:rsidRDefault="005F6977" w:rsidP="005F6977">
      <w:pPr>
        <w:pStyle w:val="Cartable"/>
        <w:rPr>
          <w:b/>
        </w:rPr>
      </w:pPr>
      <w:r w:rsidRPr="00C75970">
        <w:rPr>
          <w:b/>
        </w:rPr>
        <w:t>Quel autre triangle équilatéral est-on certain d'avoir sur la figure ? Justifie.</w:t>
      </w:r>
    </w:p>
    <w:p w:rsidR="005F6977" w:rsidRDefault="005F6977" w:rsidP="005F6977">
      <w:pPr>
        <w:pStyle w:val="Cartable"/>
      </w:pPr>
    </w:p>
    <w:p w:rsidR="005F6977" w:rsidRPr="00C75970" w:rsidRDefault="005F6977" w:rsidP="005F6977">
      <w:pPr>
        <w:pStyle w:val="Cartable"/>
        <w:rPr>
          <w:color w:val="0000FF"/>
        </w:rPr>
      </w:pPr>
      <w:r w:rsidRPr="00C75970">
        <w:rPr>
          <w:color w:val="0000FF"/>
        </w:rPr>
        <w:t>d. On sait que VJ = JI.</w:t>
      </w:r>
    </w:p>
    <w:p w:rsidR="006E7255" w:rsidRDefault="005F6977" w:rsidP="00DB58A9">
      <w:pPr>
        <w:pStyle w:val="Cartable"/>
        <w:rPr>
          <w:b/>
        </w:rPr>
      </w:pPr>
      <w:r w:rsidRPr="00C75970">
        <w:rPr>
          <w:b/>
        </w:rPr>
        <w:t xml:space="preserve">Quelle est la nature </w:t>
      </w:r>
      <w:r>
        <w:rPr>
          <w:b/>
        </w:rPr>
        <w:t>du triangle ETR ? Pourquoi </w:t>
      </w:r>
      <w:r w:rsidRPr="00C75970">
        <w:rPr>
          <w:b/>
        </w:rPr>
        <w:t>?</w:t>
      </w:r>
    </w:p>
    <w:p w:rsidR="00DB58A9" w:rsidRPr="00DB58A9" w:rsidRDefault="00DB58A9" w:rsidP="00DB58A9">
      <w:pPr>
        <w:pStyle w:val="Cartable"/>
      </w:pPr>
    </w:p>
    <w:sectPr w:rsidR="00DB58A9" w:rsidRPr="00DB58A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77"/>
    <w:rsid w:val="0003225C"/>
    <w:rsid w:val="00094701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917BA"/>
    <w:rsid w:val="005A056F"/>
    <w:rsid w:val="005F6977"/>
    <w:rsid w:val="00605FA6"/>
    <w:rsid w:val="00667548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B58A9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579E"/>
  <w15:chartTrackingRefBased/>
  <w15:docId w15:val="{53F24723-A5B7-4849-BD95-46ED32F2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697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F6977"/>
    <w:pPr>
      <w:spacing w:line="480" w:lineRule="auto"/>
      <w:jc w:val="both"/>
    </w:pPr>
    <w:rPr>
      <w:rFonts w:ascii="Arial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094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2017-03-22T15:34:00Z</dcterms:created>
  <dcterms:modified xsi:type="dcterms:W3CDTF">2017-10-17T14:18:00Z</dcterms:modified>
</cp:coreProperties>
</file>