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E4" w:rsidRDefault="00AD02E4" w:rsidP="00AD02E4">
      <w:pPr>
        <w:pStyle w:val="Cartable"/>
      </w:pPr>
      <w:r>
        <w:t>Page 260. Exercice 46.</w:t>
      </w:r>
    </w:p>
    <w:p w:rsidR="00AD02E4" w:rsidRPr="00172D82" w:rsidRDefault="00AD02E4" w:rsidP="00AD02E4">
      <w:pPr>
        <w:pStyle w:val="Cartable"/>
        <w:rPr>
          <w:color w:val="00CC00"/>
        </w:rPr>
      </w:pPr>
      <w:r w:rsidRPr="00172D82">
        <w:rPr>
          <w:color w:val="0000FF"/>
        </w:rPr>
        <w:t xml:space="preserve">ABC est un triangle équilatéral. E est un point du </w:t>
      </w:r>
      <w:r w:rsidRPr="00172D82">
        <w:rPr>
          <w:color w:val="FF0000"/>
        </w:rPr>
        <w:t xml:space="preserve">segment [AB], F un point de [BC] et G un point de </w:t>
      </w:r>
      <w:r w:rsidRPr="00172D82">
        <w:rPr>
          <w:color w:val="00CC00"/>
        </w:rPr>
        <w:t>[AC] tel que AE = BF = CG.</w:t>
      </w:r>
    </w:p>
    <w:p w:rsidR="00AD02E4" w:rsidRPr="00172D82" w:rsidRDefault="00AD02E4" w:rsidP="00AD02E4">
      <w:pPr>
        <w:pStyle w:val="Cartable"/>
        <w:rPr>
          <w:b/>
        </w:rPr>
      </w:pPr>
      <w:r w:rsidRPr="00172D82">
        <w:rPr>
          <w:b/>
        </w:rPr>
        <w:t>Démontre que le triangle EFG est un triangle équilatéral.</w:t>
      </w:r>
    </w:p>
    <w:p w:rsidR="00AD02E4" w:rsidRPr="008024F7" w:rsidRDefault="00AD02E4" w:rsidP="00AD02E4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E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AD02E4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F9124-0ACD-4E62-A1E2-F2BF1349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D02E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2017-03-22T13:53:00Z</dcterms:created>
  <dcterms:modified xsi:type="dcterms:W3CDTF">2017-03-22T13:53:00Z</dcterms:modified>
</cp:coreProperties>
</file>