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59C" w:rsidRDefault="005F359C" w:rsidP="005F359C">
      <w:pPr>
        <w:pStyle w:val="Cartable"/>
      </w:pPr>
      <w:r>
        <w:t>Page 254. Exercice 13.</w:t>
      </w:r>
    </w:p>
    <w:p w:rsidR="005F359C" w:rsidRDefault="005F359C" w:rsidP="005F359C">
      <w:pPr>
        <w:pStyle w:val="Cartable"/>
      </w:pPr>
      <w:r>
        <w:t xml:space="preserve">Sur </w:t>
      </w:r>
      <w:hyperlink r:id="rId5" w:history="1">
        <w:proofErr w:type="spellStart"/>
        <w:r w:rsidRPr="004A3356">
          <w:rPr>
            <w:rStyle w:val="Lienhypertexte"/>
          </w:rPr>
          <w:t>GeoGeb</w:t>
        </w:r>
        <w:bookmarkStart w:id="0" w:name="_GoBack"/>
        <w:bookmarkEnd w:id="0"/>
        <w:r w:rsidRPr="004A3356">
          <w:rPr>
            <w:rStyle w:val="Lienhypertexte"/>
          </w:rPr>
          <w:t>r</w:t>
        </w:r>
        <w:r w:rsidRPr="004A3356">
          <w:rPr>
            <w:rStyle w:val="Lienhypertexte"/>
          </w:rPr>
          <w:t>a</w:t>
        </w:r>
        <w:proofErr w:type="spellEnd"/>
      </w:hyperlink>
      <w:r>
        <w:t> :</w:t>
      </w:r>
    </w:p>
    <w:p w:rsidR="005F359C" w:rsidRDefault="005F359C" w:rsidP="005F359C">
      <w:pPr>
        <w:pStyle w:val="Cartable"/>
        <w:ind w:firstLine="708"/>
      </w:pPr>
      <w:r>
        <w:t>Place trois points non alignés A, B et C.</w:t>
      </w:r>
    </w:p>
    <w:p w:rsidR="005F359C" w:rsidRDefault="005F359C" w:rsidP="00702EA6">
      <w:pPr>
        <w:pStyle w:val="Cartable"/>
        <w:numPr>
          <w:ilvl w:val="0"/>
          <w:numId w:val="1"/>
        </w:numPr>
      </w:pPr>
      <w:r>
        <w:t>Place D, image du point B par la translation qui transforme A en C.</w:t>
      </w:r>
    </w:p>
    <w:p w:rsidR="00702EA6" w:rsidRDefault="00702EA6" w:rsidP="00702EA6">
      <w:pPr>
        <w:pStyle w:val="Cartable"/>
        <w:ind w:left="1181"/>
      </w:pPr>
    </w:p>
    <w:p w:rsidR="005F359C" w:rsidRPr="00E00E9D" w:rsidRDefault="005F359C" w:rsidP="005F359C">
      <w:pPr>
        <w:pStyle w:val="Cartable"/>
        <w:rPr>
          <w:b/>
        </w:rPr>
      </w:pPr>
      <w:r w:rsidRPr="00E00E9D">
        <w:rPr>
          <w:b/>
        </w:rPr>
        <w:t>b. Explique pourquoi les droites (AB) et (CD) sont parallèles.</w:t>
      </w:r>
    </w:p>
    <w:p w:rsidR="005F359C" w:rsidRPr="00336682" w:rsidRDefault="005F359C" w:rsidP="005F359C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E0101"/>
    <w:multiLevelType w:val="hybridMultilevel"/>
    <w:tmpl w:val="40E2A974"/>
    <w:lvl w:ilvl="0" w:tplc="5220EC0C">
      <w:start w:val="1"/>
      <w:numFmt w:val="lowerLetter"/>
      <w:lvlText w:val="%1."/>
      <w:lvlJc w:val="left"/>
      <w:pPr>
        <w:ind w:left="1181" w:hanging="47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9C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A3356"/>
    <w:rsid w:val="004D4AEE"/>
    <w:rsid w:val="005A056F"/>
    <w:rsid w:val="005F359C"/>
    <w:rsid w:val="00605FA6"/>
    <w:rsid w:val="006B1396"/>
    <w:rsid w:val="006E7255"/>
    <w:rsid w:val="00702EA6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E2E6"/>
  <w15:chartTrackingRefBased/>
  <w15:docId w15:val="{2F0010B2-CFDD-4B46-A6C6-0A6BD0F9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F359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A335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02E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54Ex13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2017-01-31T08:41:00Z</dcterms:created>
  <dcterms:modified xsi:type="dcterms:W3CDTF">2017-10-16T13:54:00Z</dcterms:modified>
</cp:coreProperties>
</file>