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967" w:rsidRDefault="001A1967" w:rsidP="001A1967">
      <w:pPr>
        <w:pStyle w:val="Cartable"/>
      </w:pPr>
      <w:r>
        <w:t>Page 244. Exercice 13. Avec deux bissectrices.</w:t>
      </w:r>
    </w:p>
    <w:p w:rsidR="001A1967" w:rsidRPr="0045282D" w:rsidRDefault="005407BF" w:rsidP="001A1967">
      <w:pPr>
        <w:pStyle w:val="Cartable"/>
        <w:rPr>
          <w:color w:val="00CC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9EF9D25" wp14:editId="186C44D9">
            <wp:simplePos x="0" y="0"/>
            <wp:positionH relativeFrom="margin">
              <wp:align>right</wp:align>
            </wp:positionH>
            <wp:positionV relativeFrom="paragraph">
              <wp:posOffset>1579880</wp:posOffset>
            </wp:positionV>
            <wp:extent cx="5760720" cy="3117215"/>
            <wp:effectExtent l="0" t="0" r="0" b="698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5C8EE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1967" w:rsidRPr="0045282D">
        <w:rPr>
          <w:color w:val="0000FF"/>
        </w:rPr>
        <w:t xml:space="preserve">Dans le triangle ABC, les bissectrices de deux des </w:t>
      </w:r>
      <w:r w:rsidR="001A1967" w:rsidRPr="0045282D">
        <w:rPr>
          <w:color w:val="FF0000"/>
        </w:rPr>
        <w:t xml:space="preserve">angles se coupent au point K, en formant un angle </w:t>
      </w:r>
      <w:r w:rsidR="001A1967" w:rsidRPr="0045282D">
        <w:rPr>
          <w:color w:val="00CC00"/>
        </w:rPr>
        <w:t>de 109°.</w:t>
      </w:r>
    </w:p>
    <w:p w:rsidR="001A1967" w:rsidRDefault="001A1967" w:rsidP="001A1967">
      <w:pPr>
        <w:pStyle w:val="Cartable"/>
      </w:pPr>
    </w:p>
    <w:p w:rsidR="001A1967" w:rsidRDefault="001A1967" w:rsidP="001A1967">
      <w:pPr>
        <w:pStyle w:val="Cartable"/>
      </w:pPr>
      <w:r>
        <w:t xml:space="preserve">Sur </w:t>
      </w:r>
      <w:hyperlink r:id="rId5" w:history="1">
        <w:proofErr w:type="spellStart"/>
        <w:r w:rsidRPr="005407BF">
          <w:rPr>
            <w:rStyle w:val="Lienhypertexte"/>
          </w:rPr>
          <w:t>GeoGebra</w:t>
        </w:r>
        <w:proofErr w:type="spellEnd"/>
      </w:hyperlink>
      <w:r>
        <w:t> :</w:t>
      </w:r>
    </w:p>
    <w:p w:rsidR="001A1967" w:rsidRPr="00E01900" w:rsidRDefault="001A1967" w:rsidP="005407BF">
      <w:pPr>
        <w:pStyle w:val="Cartable"/>
        <w:ind w:left="708"/>
      </w:pPr>
      <w:r w:rsidRPr="00E01900">
        <w:t xml:space="preserve">a. Reproduis la figure </w:t>
      </w:r>
      <w:r w:rsidR="005407BF">
        <w:t xml:space="preserve">sans les vraies grandeurs </w:t>
      </w:r>
      <w:r w:rsidRPr="00E01900">
        <w:t>et code-la.</w:t>
      </w:r>
    </w:p>
    <w:p w:rsidR="001A1967" w:rsidRDefault="001A1967" w:rsidP="001A1967">
      <w:pPr>
        <w:pStyle w:val="Cartable"/>
      </w:pPr>
      <w:r>
        <w:lastRenderedPageBreak/>
        <w:t xml:space="preserve">b. </w:t>
      </w:r>
      <w:r w:rsidRPr="0045282D">
        <w:rPr>
          <w:color w:val="0000FF"/>
        </w:rPr>
        <w:t xml:space="preserve">On désigne par </w:t>
      </w:r>
      <m:oMath>
        <m:r>
          <w:rPr>
            <w:rFonts w:ascii="Cambria Math" w:hAnsi="Cambria Math"/>
            <w:color w:val="0000FF"/>
          </w:rPr>
          <m:t>x</m:t>
        </m:r>
      </m:oMath>
      <w:r w:rsidRPr="0045282D">
        <w:rPr>
          <w:color w:val="0000FF"/>
        </w:rPr>
        <w:t xml:space="preserve"> et </w:t>
      </w:r>
      <m:oMath>
        <m:r>
          <w:rPr>
            <w:rFonts w:ascii="Cambria Math" w:hAnsi="Cambria Math"/>
            <w:color w:val="0000FF"/>
          </w:rPr>
          <m:t>y</m:t>
        </m:r>
      </m:oMath>
      <w:r w:rsidRPr="0045282D">
        <w:rPr>
          <w:color w:val="0000FF"/>
        </w:rPr>
        <w:t xml:space="preserve"> les mesures respectives </w:t>
      </w:r>
      <w:r w:rsidRPr="0045282D">
        <w:rPr>
          <w:color w:val="FF0000"/>
        </w:rPr>
        <w:t xml:space="preserve">des angles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BAK</m:t>
            </m:r>
          </m:e>
        </m:acc>
      </m:oMath>
      <w:r w:rsidRPr="0045282D">
        <w:rPr>
          <w:color w:val="FF0000"/>
        </w:rPr>
        <w:t xml:space="preserve"> et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ABK</m:t>
            </m:r>
          </m:e>
        </m:acc>
      </m:oMath>
      <w:r w:rsidRPr="0045282D">
        <w:rPr>
          <w:color w:val="FF0000"/>
        </w:rPr>
        <w:t>.</w:t>
      </w:r>
    </w:p>
    <w:p w:rsidR="001A1967" w:rsidRPr="0045282D" w:rsidRDefault="001A1967" w:rsidP="001A1967">
      <w:pPr>
        <w:pStyle w:val="Cartable"/>
        <w:rPr>
          <w:b/>
        </w:rPr>
      </w:pPr>
      <w:r w:rsidRPr="0045282D">
        <w:rPr>
          <w:b/>
        </w:rPr>
        <w:t xml:space="preserve">Exprime les mesures des angles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KAC</m:t>
            </m:r>
          </m:e>
        </m:acc>
      </m:oMath>
      <w:r w:rsidRPr="0045282D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KBC</m:t>
            </m:r>
          </m:e>
        </m:acc>
      </m:oMath>
      <w:r w:rsidRPr="0045282D">
        <w:rPr>
          <w:b/>
        </w:rPr>
        <w:t xml:space="preserve"> en fonction de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45282D">
        <w:rPr>
          <w:b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 w:rsidRPr="0045282D">
        <w:rPr>
          <w:b/>
        </w:rPr>
        <w:t>.</w:t>
      </w:r>
    </w:p>
    <w:p w:rsidR="001A1967" w:rsidRDefault="001A1967" w:rsidP="001A1967">
      <w:pPr>
        <w:pStyle w:val="Cartable"/>
      </w:pPr>
    </w:p>
    <w:p w:rsidR="001A1967" w:rsidRPr="0045282D" w:rsidRDefault="001A1967" w:rsidP="001A1967">
      <w:pPr>
        <w:pStyle w:val="Cartable"/>
        <w:rPr>
          <w:b/>
        </w:rPr>
      </w:pPr>
      <w:r w:rsidRPr="0045282D">
        <w:rPr>
          <w:b/>
        </w:rPr>
        <w:t xml:space="preserve">c. Sans calculer les mesures des angles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BAK</m:t>
            </m:r>
          </m:e>
        </m:acc>
      </m:oMath>
      <w:r w:rsidRPr="0045282D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ABK</m:t>
            </m:r>
          </m:e>
        </m:acc>
      </m:oMath>
      <w:r w:rsidRPr="0045282D">
        <w:rPr>
          <w:b/>
        </w:rPr>
        <w:t xml:space="preserve">, indique la valeur de </w:t>
      </w:r>
      <m:oMath>
        <m:r>
          <m:rPr>
            <m:sty m:val="bi"/>
          </m:rPr>
          <w:rPr>
            <w:rFonts w:ascii="Cambria Math" w:hAnsi="Cambria Math"/>
          </w:rPr>
          <m:t>x + y</m:t>
        </m:r>
      </m:oMath>
      <w:r w:rsidRPr="0045282D">
        <w:rPr>
          <w:b/>
        </w:rPr>
        <w:t>.</w:t>
      </w:r>
    </w:p>
    <w:p w:rsidR="001A1967" w:rsidRDefault="001A1967" w:rsidP="001A1967">
      <w:pPr>
        <w:pStyle w:val="Cartable"/>
      </w:pPr>
    </w:p>
    <w:p w:rsidR="001A1967" w:rsidRPr="0045282D" w:rsidRDefault="001A1967" w:rsidP="001A1967">
      <w:pPr>
        <w:pStyle w:val="Cartable"/>
        <w:rPr>
          <w:b/>
        </w:rPr>
      </w:pPr>
      <w:r w:rsidRPr="0045282D">
        <w:rPr>
          <w:b/>
        </w:rPr>
        <w:t xml:space="preserve">Déduis-en la valeur de </w:t>
      </w:r>
      <m:oMath>
        <m:r>
          <m:rPr>
            <m:sty m:val="bi"/>
          </m:rPr>
          <w:rPr>
            <w:rFonts w:ascii="Cambria Math" w:hAnsi="Cambria Math"/>
          </w:rPr>
          <m:t>2 × x + 2 × y</m:t>
        </m:r>
      </m:oMath>
      <w:r w:rsidRPr="0045282D">
        <w:rPr>
          <w:b/>
        </w:rPr>
        <w:t>.</w:t>
      </w:r>
    </w:p>
    <w:p w:rsidR="001A1967" w:rsidRDefault="001A1967" w:rsidP="001A1967">
      <w:pPr>
        <w:pStyle w:val="Cartable"/>
      </w:pPr>
    </w:p>
    <w:p w:rsidR="001A1967" w:rsidRPr="0045282D" w:rsidRDefault="001A1967" w:rsidP="001A1967">
      <w:pPr>
        <w:pStyle w:val="Cartable"/>
        <w:rPr>
          <w:b/>
        </w:rPr>
      </w:pPr>
      <w:r w:rsidRPr="0045282D">
        <w:rPr>
          <w:b/>
        </w:rPr>
        <w:t xml:space="preserve">d. En te plaçant dans le triangle ABC, trouve la valeur de </w:t>
      </w:r>
      <m:oMath>
        <m:r>
          <m:rPr>
            <m:sty m:val="bi"/>
          </m:rPr>
          <w:rPr>
            <w:rFonts w:ascii="Cambria Math" w:hAnsi="Cambria Math"/>
          </w:rPr>
          <m:t xml:space="preserve">2 × x + 2 × y + 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ACB</m:t>
            </m:r>
          </m:e>
        </m:acc>
      </m:oMath>
      <w:r w:rsidRPr="0045282D">
        <w:rPr>
          <w:b/>
        </w:rPr>
        <w:t>.</w:t>
      </w:r>
    </w:p>
    <w:p w:rsidR="001A1967" w:rsidRDefault="001A1967" w:rsidP="001A1967">
      <w:pPr>
        <w:pStyle w:val="Cartable"/>
      </w:pPr>
    </w:p>
    <w:p w:rsidR="001A1967" w:rsidRPr="0045282D" w:rsidRDefault="001A1967" w:rsidP="001A1967">
      <w:pPr>
        <w:pStyle w:val="Cartable"/>
        <w:rPr>
          <w:b/>
        </w:rPr>
      </w:pPr>
      <w:r w:rsidRPr="0045282D">
        <w:rPr>
          <w:b/>
        </w:rPr>
        <w:lastRenderedPageBreak/>
        <w:t xml:space="preserve">Déduis-en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ACB</m:t>
            </m:r>
          </m:e>
        </m:acc>
      </m:oMath>
      <w:r w:rsidRPr="0045282D">
        <w:rPr>
          <w:b/>
        </w:rPr>
        <w:t>.</w:t>
      </w:r>
    </w:p>
    <w:p w:rsidR="001A1967" w:rsidRDefault="001A1967" w:rsidP="001A1967">
      <w:pPr>
        <w:pStyle w:val="Cartable"/>
      </w:pPr>
      <w:bookmarkStart w:id="0" w:name="_GoBack"/>
      <w:bookmarkEnd w:id="0"/>
    </w:p>
    <w:p w:rsidR="001A1967" w:rsidRDefault="001A1967" w:rsidP="001A1967">
      <w:pPr>
        <w:pStyle w:val="Cartable"/>
      </w:pPr>
      <w:r>
        <w:t xml:space="preserve">Sur </w:t>
      </w:r>
      <w:hyperlink r:id="rId6" w:history="1">
        <w:proofErr w:type="spellStart"/>
        <w:r w:rsidRPr="005407BF">
          <w:rPr>
            <w:rStyle w:val="Lienhypertexte"/>
          </w:rPr>
          <w:t>GeoGebra</w:t>
        </w:r>
        <w:proofErr w:type="spellEnd"/>
      </w:hyperlink>
      <w:r>
        <w:t> :</w:t>
      </w:r>
    </w:p>
    <w:p w:rsidR="001A1967" w:rsidRPr="00336682" w:rsidRDefault="001A1967" w:rsidP="001A1967">
      <w:pPr>
        <w:pStyle w:val="Cartable"/>
        <w:ind w:left="708"/>
      </w:pPr>
      <w:r w:rsidRPr="00E01900">
        <w:t>e. Construis en vraie grandeur un triangle ABC satisfaisant aux données de cet exercice.</w:t>
      </w: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67"/>
    <w:rsid w:val="0003225C"/>
    <w:rsid w:val="000A2A64"/>
    <w:rsid w:val="000B0025"/>
    <w:rsid w:val="00140D7B"/>
    <w:rsid w:val="001438B8"/>
    <w:rsid w:val="00153491"/>
    <w:rsid w:val="001A1967"/>
    <w:rsid w:val="001D0F46"/>
    <w:rsid w:val="002904C8"/>
    <w:rsid w:val="003866AF"/>
    <w:rsid w:val="003C1B17"/>
    <w:rsid w:val="00415138"/>
    <w:rsid w:val="00417AB6"/>
    <w:rsid w:val="004478EB"/>
    <w:rsid w:val="004D4AEE"/>
    <w:rsid w:val="005407BF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0837"/>
  <w15:chartTrackingRefBased/>
  <w15:docId w15:val="{5C7AC52E-4794-4659-BC1E-B4FCF1A5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196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407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eP244Ex13.ggb" TargetMode="External"/><Relationship Id="rId5" Type="http://schemas.openxmlformats.org/officeDocument/2006/relationships/hyperlink" Target="Questions/QaP244Ex1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131</Words>
  <Characters>723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2017-01-30T09:13:00Z</dcterms:created>
  <dcterms:modified xsi:type="dcterms:W3CDTF">2017-02-16T10:40:00Z</dcterms:modified>
</cp:coreProperties>
</file>