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E3" w:rsidRDefault="00B456E3" w:rsidP="00B456E3">
      <w:pPr>
        <w:pStyle w:val="Cartable"/>
      </w:pPr>
      <w:r>
        <w:t>Page 238. Exercice 37. Nature du triangle.</w:t>
      </w:r>
    </w:p>
    <w:p w:rsidR="00B456E3" w:rsidRPr="0089119D" w:rsidRDefault="00B456E3" w:rsidP="00B456E3">
      <w:pPr>
        <w:pStyle w:val="Cartable"/>
        <w:rPr>
          <w:b/>
        </w:rPr>
      </w:pPr>
      <w:r w:rsidRPr="0089119D">
        <w:rPr>
          <w:b/>
        </w:rPr>
        <w:t>Dans chacun des cas suivants, quelle est la nature du triangle ABC ? Justifie.</w:t>
      </w:r>
    </w:p>
    <w:p w:rsidR="00B456E3" w:rsidRDefault="00B456E3" w:rsidP="00B456E3">
      <w:pPr>
        <w:pStyle w:val="Cartable"/>
      </w:pPr>
      <w:r>
        <w:t xml:space="preserve">a.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</m:oMath>
      <w:r>
        <w:t xml:space="preserve"> = 28° et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</m:oMath>
      <w:r>
        <w:t xml:space="preserve"> = 124°.</w:t>
      </w:r>
    </w:p>
    <w:p w:rsidR="00B456E3" w:rsidRDefault="00B456E3" w:rsidP="00B456E3">
      <w:pPr>
        <w:pStyle w:val="Cartable"/>
      </w:pPr>
    </w:p>
    <w:p w:rsidR="00B456E3" w:rsidRDefault="00B456E3" w:rsidP="00B456E3">
      <w:pPr>
        <w:pStyle w:val="Cartable"/>
      </w:pPr>
      <w:r>
        <w:t xml:space="preserve">b.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</m:oMath>
      <w:r>
        <w:t xml:space="preserve"> = 37° et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</m:oMath>
      <w:r>
        <w:t xml:space="preserve"> = 53°.</w:t>
      </w:r>
    </w:p>
    <w:p w:rsidR="00B456E3" w:rsidRDefault="00B456E3" w:rsidP="00B456E3">
      <w:pPr>
        <w:pStyle w:val="Cartable"/>
      </w:pPr>
    </w:p>
    <w:p w:rsidR="00B456E3" w:rsidRDefault="00B456E3" w:rsidP="00B456E3">
      <w:pPr>
        <w:pStyle w:val="Cartable"/>
      </w:pPr>
      <w:r>
        <w:t xml:space="preserve">c.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ACB</m:t>
            </m:r>
          </m:e>
        </m:acc>
      </m:oMath>
      <w:r>
        <w:t xml:space="preserve"> = 60° et BA = BC.</w:t>
      </w:r>
    </w:p>
    <w:p w:rsidR="00B456E3" w:rsidRPr="00A511FF" w:rsidRDefault="00B456E3" w:rsidP="00B456E3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E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456E3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2D486-115F-47EC-9DA4-D62B2A1E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56E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2017-01-27T09:10:00Z</dcterms:created>
  <dcterms:modified xsi:type="dcterms:W3CDTF">2017-01-27T09:10:00Z</dcterms:modified>
</cp:coreProperties>
</file>