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E96" w:rsidRDefault="00BE1E96" w:rsidP="00BE1E96">
      <w:pPr>
        <w:pStyle w:val="Cartable"/>
      </w:pPr>
      <w:r>
        <w:t>Page 238. Exercice 34. Presque sans figure !</w:t>
      </w:r>
    </w:p>
    <w:p w:rsidR="00BE1E96" w:rsidRPr="005D09EC" w:rsidRDefault="00BE1E96" w:rsidP="00BE1E96">
      <w:pPr>
        <w:pStyle w:val="Cartable"/>
        <w:rPr>
          <w:b/>
        </w:rPr>
      </w:pPr>
      <w:r w:rsidRPr="005D09EC">
        <w:rPr>
          <w:b/>
        </w:rPr>
        <w:t xml:space="preserve">Dans chaque cas, trace un schéma </w:t>
      </w:r>
      <w:r>
        <w:rPr>
          <w:b/>
        </w:rPr>
        <w:t xml:space="preserve">sur </w:t>
      </w:r>
      <w:proofErr w:type="spellStart"/>
      <w:r w:rsidRPr="005D09EC">
        <w:rPr>
          <w:b/>
        </w:rPr>
        <w:t>GeoGebra</w:t>
      </w:r>
      <w:proofErr w:type="spellEnd"/>
      <w:r w:rsidRPr="005D09EC">
        <w:rPr>
          <w:b/>
        </w:rPr>
        <w:t xml:space="preserve"> puis calcule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OUI</m:t>
            </m:r>
          </m:e>
        </m:acc>
      </m:oMath>
      <w:r w:rsidRPr="005D09EC">
        <w:rPr>
          <w:b/>
        </w:rPr>
        <w:t>.</w:t>
      </w:r>
      <w:bookmarkStart w:id="0" w:name="_GoBack"/>
      <w:bookmarkEnd w:id="0"/>
    </w:p>
    <w:p w:rsidR="00BE0E29" w:rsidRPr="00BE0E29" w:rsidRDefault="00BE0E29" w:rsidP="00BE0E29">
      <w:pPr>
        <w:spacing w:line="480" w:lineRule="auto"/>
        <w:jc w:val="both"/>
        <w:rPr>
          <w:rFonts w:ascii="Arial" w:hAnsi="Arial" w:cs="Arial"/>
          <w:color w:val="0000FF"/>
          <w:sz w:val="40"/>
        </w:rPr>
      </w:pPr>
      <w:r w:rsidRPr="00BE0E29">
        <w:rPr>
          <w:rFonts w:ascii="Arial" w:hAnsi="Arial" w:cs="Arial"/>
          <w:color w:val="0000FF"/>
          <w:sz w:val="40"/>
        </w:rPr>
        <w:t xml:space="preserve">a. OUI est rectangle en I et </w:t>
      </w:r>
      <m:oMath>
        <m:acc>
          <m:accPr>
            <m:ctrlPr>
              <w:rPr>
                <w:rFonts w:ascii="Cambria Math" w:hAnsi="Cambria Math" w:cs="Arial"/>
                <w:i/>
                <w:color w:val="0000FF"/>
                <w:sz w:val="40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40"/>
              </w:rPr>
              <m:t>IOU</m:t>
            </m:r>
          </m:e>
        </m:acc>
      </m:oMath>
      <w:r w:rsidRPr="00BE0E29">
        <w:rPr>
          <w:rFonts w:ascii="Arial" w:hAnsi="Arial" w:cs="Arial"/>
          <w:color w:val="0000FF"/>
          <w:sz w:val="40"/>
        </w:rPr>
        <w:t xml:space="preserve"> = 58°.</w:t>
      </w:r>
    </w:p>
    <w:p w:rsidR="00BE1E96" w:rsidRDefault="00BE1E96" w:rsidP="00BE1E96">
      <w:pPr>
        <w:pStyle w:val="Cartable"/>
      </w:pPr>
      <w:r>
        <w:t xml:space="preserve">Sur </w:t>
      </w:r>
      <w:hyperlink r:id="rId4" w:history="1">
        <w:proofErr w:type="spellStart"/>
        <w:r w:rsidRPr="000E6A57">
          <w:rPr>
            <w:rStyle w:val="Lienhypertexte"/>
          </w:rPr>
          <w:t>GeoGebra</w:t>
        </w:r>
        <w:proofErr w:type="spellEnd"/>
      </w:hyperlink>
      <w:r>
        <w:t> :</w:t>
      </w:r>
    </w:p>
    <w:p w:rsidR="00BE1E96" w:rsidRDefault="00BE1E96" w:rsidP="00BE1E96">
      <w:pPr>
        <w:pStyle w:val="Cartable"/>
        <w:ind w:firstLine="708"/>
      </w:pPr>
      <w:r>
        <w:t>Trace un schéma.</w:t>
      </w:r>
    </w:p>
    <w:p w:rsidR="00BE1E96" w:rsidRPr="005D09EC" w:rsidRDefault="00BE1E96" w:rsidP="00BE1E96">
      <w:pPr>
        <w:pStyle w:val="Cartable"/>
        <w:rPr>
          <w:b/>
        </w:rPr>
      </w:pPr>
      <w:r w:rsidRPr="005D09EC">
        <w:rPr>
          <w:b/>
        </w:rPr>
        <w:t xml:space="preserve">Calcule l’angle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OUI</m:t>
            </m:r>
          </m:e>
        </m:acc>
      </m:oMath>
      <w:r w:rsidRPr="005D09EC">
        <w:rPr>
          <w:b/>
        </w:rPr>
        <w:t>.</w:t>
      </w:r>
    </w:p>
    <w:p w:rsidR="00BE1E96" w:rsidRDefault="00BE0E29" w:rsidP="00BE1E96">
      <w:pPr>
        <w:pStyle w:val="Cartable"/>
      </w:pPr>
      <w:sdt>
        <w:sdtPr>
          <w:rPr>
            <w:rFonts w:ascii="Cambria Math" w:hAnsi="Cambria Math"/>
            <w:i/>
          </w:rPr>
          <w:id w:val="507188144"/>
          <w:placeholder>
            <w:docPart w:val="6DCD7E94A10F43E38A015CF69F7C796F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BE1E96" w:rsidRDefault="00BE1E96" w:rsidP="00BE1E96">
      <w:pPr>
        <w:rPr>
          <w:rFonts w:ascii="Arial" w:hAnsi="Arial" w:cs="Arial"/>
          <w:sz w:val="40"/>
        </w:rPr>
      </w:pPr>
      <w:r>
        <w:br w:type="page"/>
      </w:r>
    </w:p>
    <w:p w:rsidR="00BE1E96" w:rsidRPr="00BE0E29" w:rsidRDefault="00BE1E96" w:rsidP="00BE0E29">
      <w:pPr>
        <w:spacing w:line="480" w:lineRule="auto"/>
        <w:jc w:val="both"/>
        <w:rPr>
          <w:rFonts w:ascii="Arial" w:hAnsi="Arial" w:cs="Arial"/>
          <w:color w:val="0000FF"/>
          <w:sz w:val="40"/>
        </w:rPr>
      </w:pPr>
      <w:r w:rsidRPr="00BE0E29">
        <w:rPr>
          <w:rFonts w:ascii="Arial" w:hAnsi="Arial" w:cs="Arial"/>
          <w:color w:val="0000FF"/>
          <w:sz w:val="40"/>
        </w:rPr>
        <w:lastRenderedPageBreak/>
        <w:t xml:space="preserve">b. OUI est isocèle en I et </w:t>
      </w:r>
      <m:oMath>
        <m:acc>
          <m:accPr>
            <m:ctrlPr>
              <w:rPr>
                <w:rFonts w:ascii="Cambria Math" w:hAnsi="Cambria Math" w:cs="Arial"/>
                <w:color w:val="0000FF"/>
                <w:sz w:val="40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40"/>
              </w:rPr>
              <m:t>IOU</m:t>
            </m:r>
          </m:e>
        </m:acc>
      </m:oMath>
      <w:r w:rsidRPr="00BE0E29">
        <w:rPr>
          <w:rFonts w:ascii="Arial" w:hAnsi="Arial" w:cs="Arial"/>
          <w:color w:val="0000FF"/>
          <w:sz w:val="40"/>
        </w:rPr>
        <w:t xml:space="preserve"> = 58°.</w:t>
      </w:r>
    </w:p>
    <w:p w:rsidR="00BE1E96" w:rsidRDefault="00BE1E96" w:rsidP="00BE1E96">
      <w:pPr>
        <w:pStyle w:val="Cartable"/>
      </w:pPr>
      <w:r>
        <w:t xml:space="preserve">Sur </w:t>
      </w:r>
      <w:hyperlink r:id="rId5" w:history="1">
        <w:proofErr w:type="spellStart"/>
        <w:r w:rsidRPr="000E6A57">
          <w:rPr>
            <w:rStyle w:val="Lienhypertexte"/>
          </w:rPr>
          <w:t>GeoGebra</w:t>
        </w:r>
        <w:proofErr w:type="spellEnd"/>
      </w:hyperlink>
      <w:r>
        <w:t> :</w:t>
      </w:r>
    </w:p>
    <w:p w:rsidR="00BE1E96" w:rsidRDefault="00BE1E96" w:rsidP="00BE1E96">
      <w:pPr>
        <w:pStyle w:val="Cartable"/>
        <w:ind w:firstLine="708"/>
      </w:pPr>
      <w:r>
        <w:t>Trace un schéma.</w:t>
      </w:r>
    </w:p>
    <w:p w:rsidR="00BE1E96" w:rsidRPr="005D09EC" w:rsidRDefault="00BE1E96" w:rsidP="00BE1E96">
      <w:pPr>
        <w:pStyle w:val="Cartable"/>
        <w:rPr>
          <w:b/>
        </w:rPr>
      </w:pPr>
      <w:r w:rsidRPr="005D09EC">
        <w:rPr>
          <w:b/>
        </w:rPr>
        <w:t xml:space="preserve">Calcule l’angle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OUI</m:t>
            </m:r>
          </m:e>
        </m:acc>
      </m:oMath>
      <w:r w:rsidRPr="005D09EC">
        <w:rPr>
          <w:b/>
        </w:rPr>
        <w:t>.</w:t>
      </w:r>
    </w:p>
    <w:p w:rsidR="00BE1E96" w:rsidRDefault="00BE0E29" w:rsidP="00BE1E96">
      <w:pPr>
        <w:pStyle w:val="Cartable"/>
      </w:pPr>
      <w:sdt>
        <w:sdtPr>
          <w:rPr>
            <w:rFonts w:ascii="Cambria Math" w:hAnsi="Cambria Math"/>
            <w:i/>
          </w:rPr>
          <w:id w:val="-1637012814"/>
          <w:placeholder>
            <w:docPart w:val="6DCD7E94A10F43E38A015CF69F7C796F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BE1E96" w:rsidRDefault="00BE1E96" w:rsidP="00BE1E96">
      <w:pPr>
        <w:rPr>
          <w:rFonts w:ascii="Arial" w:hAnsi="Arial" w:cs="Arial"/>
          <w:sz w:val="40"/>
        </w:rPr>
      </w:pPr>
      <w:r>
        <w:br w:type="page"/>
      </w:r>
    </w:p>
    <w:p w:rsidR="00BE1E96" w:rsidRPr="00BE0E29" w:rsidRDefault="00BE1E96" w:rsidP="00BE0E29">
      <w:pPr>
        <w:spacing w:line="480" w:lineRule="auto"/>
        <w:jc w:val="both"/>
        <w:rPr>
          <w:rFonts w:ascii="Arial" w:hAnsi="Arial" w:cs="Arial"/>
          <w:color w:val="0000FF"/>
          <w:sz w:val="40"/>
        </w:rPr>
      </w:pPr>
      <w:r w:rsidRPr="00BE0E29">
        <w:rPr>
          <w:rFonts w:ascii="Arial" w:hAnsi="Arial" w:cs="Arial"/>
          <w:color w:val="0000FF"/>
          <w:sz w:val="40"/>
        </w:rPr>
        <w:lastRenderedPageBreak/>
        <w:t xml:space="preserve">c. OUI est isocèle en O et </w:t>
      </w:r>
      <m:oMath>
        <m:acc>
          <m:accPr>
            <m:ctrlPr>
              <w:rPr>
                <w:rFonts w:ascii="Cambria Math" w:hAnsi="Cambria Math" w:cs="Arial"/>
                <w:color w:val="0000FF"/>
                <w:sz w:val="40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40"/>
              </w:rPr>
              <m:t>IOU</m:t>
            </m:r>
          </m:e>
        </m:acc>
      </m:oMath>
      <w:r w:rsidRPr="00BE0E29">
        <w:rPr>
          <w:rFonts w:ascii="Arial" w:hAnsi="Arial" w:cs="Arial"/>
          <w:color w:val="0000FF"/>
          <w:sz w:val="40"/>
        </w:rPr>
        <w:t xml:space="preserve"> = 58°.</w:t>
      </w:r>
    </w:p>
    <w:p w:rsidR="00BE1E96" w:rsidRDefault="00BE1E96" w:rsidP="00BE1E96">
      <w:pPr>
        <w:pStyle w:val="Cartable"/>
      </w:pPr>
      <w:r>
        <w:t xml:space="preserve">Sur </w:t>
      </w:r>
      <w:hyperlink r:id="rId6" w:history="1">
        <w:proofErr w:type="spellStart"/>
        <w:r w:rsidRPr="000E6A57">
          <w:rPr>
            <w:rStyle w:val="Lienhypertexte"/>
          </w:rPr>
          <w:t>GeoGebra</w:t>
        </w:r>
        <w:proofErr w:type="spellEnd"/>
      </w:hyperlink>
      <w:r>
        <w:t> :</w:t>
      </w:r>
    </w:p>
    <w:p w:rsidR="00BE1E96" w:rsidRDefault="00BE1E96" w:rsidP="00BE1E96">
      <w:pPr>
        <w:pStyle w:val="Cartable"/>
        <w:ind w:firstLine="708"/>
      </w:pPr>
      <w:r>
        <w:t>Trace un schéma.</w:t>
      </w:r>
    </w:p>
    <w:p w:rsidR="00BE1E96" w:rsidRPr="005D09EC" w:rsidRDefault="00BE1E96" w:rsidP="00BE1E96">
      <w:pPr>
        <w:pStyle w:val="Cartable"/>
        <w:rPr>
          <w:b/>
        </w:rPr>
      </w:pPr>
      <w:r w:rsidRPr="005D09EC">
        <w:rPr>
          <w:b/>
        </w:rPr>
        <w:t xml:space="preserve">Calcule l’angle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OUI</m:t>
            </m:r>
          </m:e>
        </m:acc>
      </m:oMath>
      <w:r w:rsidRPr="005D09EC">
        <w:rPr>
          <w:b/>
        </w:rPr>
        <w:t>.</w:t>
      </w:r>
    </w:p>
    <w:p w:rsidR="00BE1E96" w:rsidRPr="003D35A1" w:rsidRDefault="00BE0E29" w:rsidP="00BE1E96">
      <w:pPr>
        <w:pStyle w:val="Cartable"/>
      </w:pPr>
      <w:sdt>
        <w:sdtPr>
          <w:rPr>
            <w:rFonts w:ascii="Cambria Math" w:hAnsi="Cambria Math"/>
            <w:i/>
          </w:rPr>
          <w:id w:val="828869585"/>
          <w:placeholder>
            <w:docPart w:val="6DCD7E94A10F43E38A015CF69F7C796F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BE1E96" w:rsidRPr="00A511FF" w:rsidRDefault="00BE1E96" w:rsidP="00BE1E96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96"/>
    <w:rsid w:val="0003225C"/>
    <w:rsid w:val="000A2A64"/>
    <w:rsid w:val="000B0025"/>
    <w:rsid w:val="000E6A57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919A0"/>
    <w:rsid w:val="008A1733"/>
    <w:rsid w:val="008F0E81"/>
    <w:rsid w:val="008F77EB"/>
    <w:rsid w:val="00A074AC"/>
    <w:rsid w:val="00B6237F"/>
    <w:rsid w:val="00B74DD8"/>
    <w:rsid w:val="00BE0E29"/>
    <w:rsid w:val="00BE1E96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4C74C-A5ED-448B-8D57-56A9AA7F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E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E1E96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BE1E96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0E6A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38Ex34.ggb" TargetMode="External"/><Relationship Id="rId5" Type="http://schemas.openxmlformats.org/officeDocument/2006/relationships/hyperlink" Target="Questions/QbP238Ex34.ggb" TargetMode="External"/><Relationship Id="rId4" Type="http://schemas.openxmlformats.org/officeDocument/2006/relationships/hyperlink" Target="Questions/QaP238Ex34.ggb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DCD7E94A10F43E38A015CF69F7C79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3B01CA-4138-4CB4-B168-C5930126A8C6}"/>
      </w:docPartPr>
      <w:docPartBody>
        <w:p w:rsidR="005C7533" w:rsidRDefault="00C73457" w:rsidP="00C73457">
          <w:pPr>
            <w:pStyle w:val="6DCD7E94A10F43E38A015CF69F7C796F"/>
          </w:pPr>
          <w:r w:rsidRPr="00BA5A2F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457"/>
    <w:rsid w:val="0053424D"/>
    <w:rsid w:val="005C7533"/>
    <w:rsid w:val="00C73457"/>
    <w:rsid w:val="00D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73457"/>
    <w:rPr>
      <w:color w:val="808080"/>
    </w:rPr>
  </w:style>
  <w:style w:type="paragraph" w:customStyle="1" w:styleId="6DCD7E94A10F43E38A015CF69F7C796F">
    <w:name w:val="6DCD7E94A10F43E38A015CF69F7C796F"/>
    <w:rsid w:val="00C734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98</Words>
  <Characters>539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2017-01-27T08:57:00Z</dcterms:created>
  <dcterms:modified xsi:type="dcterms:W3CDTF">2017-02-15T09:23:00Z</dcterms:modified>
</cp:coreProperties>
</file>