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CA" w:rsidRDefault="008421CA" w:rsidP="008421CA">
      <w:pPr>
        <w:pStyle w:val="Cartable"/>
      </w:pPr>
      <w:r>
        <w:t>Page 22. Exercice 10.</w:t>
      </w:r>
    </w:p>
    <w:p w:rsidR="008421CA" w:rsidRPr="001D7FCB" w:rsidRDefault="008421CA" w:rsidP="008421CA">
      <w:pPr>
        <w:pStyle w:val="Cartable"/>
        <w:rPr>
          <w:color w:val="0000FF"/>
        </w:rPr>
      </w:pPr>
      <w:r w:rsidRPr="001D7FCB">
        <w:rPr>
          <w:color w:val="0000FF"/>
        </w:rPr>
        <w:t>Trois élèves doivent calculer :</w:t>
      </w:r>
    </w:p>
    <w:p w:rsidR="008421CA" w:rsidRPr="001D7FCB" w:rsidRDefault="009D698A" w:rsidP="008421CA">
      <w:pPr>
        <w:pStyle w:val="Cartable"/>
        <w:rPr>
          <w:color w:val="FF0000"/>
        </w:rPr>
      </w:pPr>
      <m:oMath>
        <m:r>
          <m:rPr>
            <m:sty m:val="p"/>
          </m:rPr>
          <w:rPr>
            <w:rFonts w:ascii="Cambria Math" w:hAnsi="Cambria Math"/>
            <w:color w:val="FF0000"/>
          </w:rPr>
          <m:t>A=(–25)+(+3)–(–25)+(–7)+(+4)–(+1)</m:t>
        </m:r>
      </m:oMath>
      <w:r w:rsidR="008421CA" w:rsidRPr="001D7FCB">
        <w:rPr>
          <w:color w:val="FF0000"/>
        </w:rPr>
        <w:t>.</w:t>
      </w:r>
    </w:p>
    <w:p w:rsidR="008421CA" w:rsidRPr="001D7FCB" w:rsidRDefault="008421CA" w:rsidP="008421CA">
      <w:pPr>
        <w:pStyle w:val="Cartable"/>
        <w:numPr>
          <w:ilvl w:val="0"/>
          <w:numId w:val="1"/>
        </w:numPr>
        <w:rPr>
          <w:color w:val="0000FF"/>
        </w:rPr>
      </w:pPr>
      <w:r w:rsidRPr="001D7FCB">
        <w:rPr>
          <w:color w:val="00CC00"/>
        </w:rPr>
        <w:t xml:space="preserve">Rebecca effectue les calculs de gauche à </w:t>
      </w:r>
      <w:r w:rsidRPr="001D7FCB">
        <w:rPr>
          <w:color w:val="0000FF"/>
        </w:rPr>
        <w:t>droite ;</w:t>
      </w:r>
    </w:p>
    <w:p w:rsidR="008421CA" w:rsidRPr="001D7FCB" w:rsidRDefault="008421CA" w:rsidP="008421CA">
      <w:pPr>
        <w:pStyle w:val="Cartable"/>
        <w:numPr>
          <w:ilvl w:val="0"/>
          <w:numId w:val="1"/>
        </w:numPr>
        <w:rPr>
          <w:color w:val="00CC00"/>
        </w:rPr>
      </w:pPr>
      <w:r w:rsidRPr="001D7FCB">
        <w:rPr>
          <w:color w:val="FF0000"/>
        </w:rPr>
        <w:t xml:space="preserve">Vincent regroupe les nombres positifs puis les </w:t>
      </w:r>
      <w:r w:rsidRPr="001D7FCB">
        <w:rPr>
          <w:color w:val="00CC00"/>
        </w:rPr>
        <w:t>nombres négatifs ;</w:t>
      </w:r>
    </w:p>
    <w:p w:rsidR="008421CA" w:rsidRPr="001D7FCB" w:rsidRDefault="008421CA" w:rsidP="008421CA">
      <w:pPr>
        <w:pStyle w:val="Cartable"/>
        <w:numPr>
          <w:ilvl w:val="0"/>
          <w:numId w:val="1"/>
        </w:numPr>
        <w:rPr>
          <w:color w:val="FF0000"/>
        </w:rPr>
      </w:pPr>
      <w:r w:rsidRPr="001D7FCB">
        <w:rPr>
          <w:color w:val="0000FF"/>
        </w:rPr>
        <w:t xml:space="preserve">Esther calcule l'expression en effectuant des </w:t>
      </w:r>
      <w:r w:rsidRPr="001D7FCB">
        <w:rPr>
          <w:color w:val="FF0000"/>
        </w:rPr>
        <w:t>regroupements astucieux.</w:t>
      </w:r>
    </w:p>
    <w:p w:rsidR="008421CA" w:rsidRDefault="008421CA" w:rsidP="008421CA">
      <w:pPr>
        <w:pStyle w:val="Cartable"/>
        <w:rPr>
          <w:b/>
        </w:rPr>
      </w:pPr>
      <w:r w:rsidRPr="001D7FCB">
        <w:rPr>
          <w:b/>
        </w:rPr>
        <w:t>Rédige les calculs de ces trois élèves.</w:t>
      </w:r>
    </w:p>
    <w:p w:rsidR="008D7813" w:rsidRPr="008D7813" w:rsidRDefault="008D7813" w:rsidP="008421CA">
      <w:pPr>
        <w:pStyle w:val="Cartable"/>
      </w:pPr>
      <m:oMath>
        <m:r>
          <m:rPr>
            <m:sty m:val="p"/>
          </m:rP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–25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+3</m:t>
            </m:r>
          </m:e>
        </m:d>
        <m:r>
          <m:rPr>
            <m:sty m:val="p"/>
          </m:rPr>
          <w:rPr>
            <w:rFonts w:ascii="Cambria Math" w:hAnsi="Cambria Math"/>
          </w:rPr>
          <m:t>–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–25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–7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+4</m:t>
            </m:r>
          </m:e>
        </m:d>
        <m:r>
          <m:rPr>
            <m:sty m:val="p"/>
          </m:rPr>
          <w:rPr>
            <w:rFonts w:ascii="Cambria Math" w:hAnsi="Cambria Math"/>
          </w:rPr>
          <m:t>–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e>
        </m:d>
        <m:r>
          <w:rPr>
            <w:rFonts w:ascii="Cambria Math" w:hAnsi="Cambria Math"/>
          </w:rPr>
          <m:t xml:space="preserve"> </m:t>
        </m:r>
      </m:oMath>
      <w:r>
        <w:t xml:space="preserve"> </w:t>
      </w:r>
    </w:p>
    <w:p w:rsidR="008421CA" w:rsidRDefault="008421CA" w:rsidP="008421CA">
      <w:pPr>
        <w:pStyle w:val="Cartable"/>
        <w:rPr>
          <w:u w:val="single"/>
        </w:rPr>
      </w:pPr>
      <w:r w:rsidRPr="001D7FCB">
        <w:rPr>
          <w:u w:val="single"/>
        </w:rPr>
        <w:t>Rebecca</w:t>
      </w:r>
    </w:p>
    <w:p w:rsidR="008D7813" w:rsidRPr="001D7FCB" w:rsidRDefault="008D7813" w:rsidP="008421CA">
      <w:pPr>
        <w:pStyle w:val="Cartable"/>
        <w:rPr>
          <w:u w:val="single"/>
        </w:rPr>
      </w:pPr>
    </w:p>
    <w:p w:rsidR="008421CA" w:rsidRPr="001D7FCB" w:rsidRDefault="008421CA" w:rsidP="008421CA">
      <w:pPr>
        <w:pStyle w:val="Cartable"/>
        <w:rPr>
          <w:u w:val="single"/>
        </w:rPr>
      </w:pPr>
      <w:r>
        <w:rPr>
          <w:u w:val="single"/>
        </w:rPr>
        <w:lastRenderedPageBreak/>
        <w:t>Vincent</w:t>
      </w:r>
    </w:p>
    <w:p w:rsidR="008D7813" w:rsidRDefault="008D7813" w:rsidP="008421CA">
      <w:pPr>
        <w:pStyle w:val="Cartable"/>
      </w:pPr>
    </w:p>
    <w:p w:rsidR="008421CA" w:rsidRPr="001D7FCB" w:rsidRDefault="008421CA" w:rsidP="008421CA">
      <w:pPr>
        <w:pStyle w:val="Cartable"/>
        <w:rPr>
          <w:u w:val="single"/>
        </w:rPr>
      </w:pPr>
      <w:r>
        <w:rPr>
          <w:u w:val="single"/>
        </w:rPr>
        <w:t>Esther</w:t>
      </w:r>
    </w:p>
    <w:p w:rsidR="008D7813" w:rsidRDefault="008D7813" w:rsidP="008421CA">
      <w:pPr>
        <w:pStyle w:val="Cartable"/>
        <w:rPr>
          <w:b/>
        </w:rPr>
      </w:pPr>
      <w:bookmarkStart w:id="0" w:name="_GoBack"/>
      <w:bookmarkEnd w:id="0"/>
    </w:p>
    <w:p w:rsidR="008421CA" w:rsidRPr="001D7FCB" w:rsidRDefault="008421CA" w:rsidP="008421CA">
      <w:pPr>
        <w:pStyle w:val="Cartable"/>
        <w:rPr>
          <w:b/>
        </w:rPr>
      </w:pPr>
      <w:r w:rsidRPr="001D7FCB">
        <w:rPr>
          <w:b/>
        </w:rPr>
        <w:t xml:space="preserve">Pour cette expression, quelle méthode est la </w:t>
      </w:r>
      <w:proofErr w:type="gramStart"/>
      <w:r w:rsidRPr="001D7FCB">
        <w:rPr>
          <w:b/>
        </w:rPr>
        <w:t>plus</w:t>
      </w:r>
      <w:proofErr w:type="gramEnd"/>
      <w:r w:rsidRPr="001D7FCB">
        <w:rPr>
          <w:b/>
        </w:rPr>
        <w:t xml:space="preserve"> rapide ?</w:t>
      </w:r>
    </w:p>
    <w:p w:rsidR="008421CA" w:rsidRPr="00336682" w:rsidRDefault="008421CA" w:rsidP="008421CA">
      <w:pPr>
        <w:pStyle w:val="Cartable"/>
      </w:pPr>
    </w:p>
    <w:p w:rsidR="00E950FC" w:rsidRDefault="008D7813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1797B"/>
    <w:multiLevelType w:val="hybridMultilevel"/>
    <w:tmpl w:val="8C6C82DA"/>
    <w:lvl w:ilvl="0" w:tplc="775EC81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CA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421CA"/>
    <w:rsid w:val="008A1733"/>
    <w:rsid w:val="008D7813"/>
    <w:rsid w:val="009D698A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660A"/>
  <w15:chartTrackingRefBased/>
  <w15:docId w15:val="{3C6233B8-C8FC-4276-B60C-D8620A29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421C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</Words>
  <Characters>372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3</cp:revision>
  <dcterms:created xsi:type="dcterms:W3CDTF">2016-06-06T09:28:00Z</dcterms:created>
  <dcterms:modified xsi:type="dcterms:W3CDTF">2016-07-04T11:52:00Z</dcterms:modified>
</cp:coreProperties>
</file>