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CA" w:rsidRDefault="00B03CCA" w:rsidP="00B03CCA">
      <w:pPr>
        <w:pStyle w:val="Cartable"/>
      </w:pPr>
      <w:r>
        <w:t>Page 147. SVT : Biométrie.</w:t>
      </w:r>
    </w:p>
    <w:p w:rsidR="00B03CCA" w:rsidRPr="004E6941" w:rsidRDefault="00B03CCA" w:rsidP="00B03CCA">
      <w:pPr>
        <w:pStyle w:val="Cartable"/>
        <w:rPr>
          <w:color w:val="000000"/>
        </w:rPr>
      </w:pPr>
      <w:r w:rsidRPr="004E6941">
        <w:rPr>
          <w:color w:val="000000"/>
        </w:rPr>
        <w:t>Vous allez travailler sur deux relations biométriques. Les variables étudiées sont des longueurs du corps humain qui seront mesurées à l'aide des schémas fournis ci-dessous.</w:t>
      </w:r>
    </w:p>
    <w:p w:rsidR="00B03CCA" w:rsidRPr="004E6941" w:rsidRDefault="00B03CCA" w:rsidP="00B03CCA">
      <w:pPr>
        <w:pStyle w:val="Cartable"/>
        <w:rPr>
          <w:color w:val="000000"/>
        </w:rPr>
      </w:pPr>
      <w:r w:rsidRPr="004E6941">
        <w:rPr>
          <w:color w:val="000000"/>
        </w:rPr>
        <w:t>Les mesures seront effectuées sur chaque élève du groupe.</w:t>
      </w:r>
      <w:r w:rsidRPr="00B0098D">
        <w:t xml:space="preserve"> </w: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08429BA" wp14:editId="4941A05B">
            <wp:simplePos x="0" y="0"/>
            <wp:positionH relativeFrom="column">
              <wp:posOffset>-4445</wp:posOffset>
            </wp:positionH>
            <wp:positionV relativeFrom="paragraph">
              <wp:posOffset>1163955</wp:posOffset>
            </wp:positionV>
            <wp:extent cx="5753100" cy="3762375"/>
            <wp:effectExtent l="0" t="0" r="0" b="9525"/>
            <wp:wrapTopAndBottom/>
            <wp:docPr id="2" name="Image 2" descr="C:\Users\user\AppData\Local\Microsoft\Windows\INetCache\Content.Word\P147SVT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P147SVT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3CCA" w:rsidRPr="004E6941" w:rsidRDefault="00B03CCA" w:rsidP="00B03CCA">
      <w:pPr>
        <w:pStyle w:val="Cartable"/>
      </w:pPr>
    </w:p>
    <w:p w:rsidR="00B03CCA" w:rsidRPr="004E6941" w:rsidRDefault="00B03CCA" w:rsidP="00B03CCA">
      <w:pPr>
        <w:pStyle w:val="Cartable"/>
        <w:rPr>
          <w:u w:val="single"/>
        </w:rPr>
      </w:pPr>
      <w:r w:rsidRPr="004E6941">
        <w:rPr>
          <w:u w:val="single"/>
        </w:rPr>
        <w:lastRenderedPageBreak/>
        <w:t>1</w:t>
      </w:r>
      <w:r w:rsidRPr="004E6941">
        <w:rPr>
          <w:u w:val="single"/>
          <w:vertAlign w:val="superscript"/>
        </w:rPr>
        <w:t>re</w:t>
      </w:r>
      <w:r w:rsidRPr="004E6941">
        <w:rPr>
          <w:u w:val="single"/>
        </w:rPr>
        <w:t xml:space="preserve"> partie : étude d'une relation biométrique</w:t>
      </w:r>
    </w:p>
    <w:p w:rsidR="00B03CCA" w:rsidRPr="004E6941" w:rsidRDefault="00B03CCA" w:rsidP="00B03CCA">
      <w:pPr>
        <w:pStyle w:val="Cartable"/>
        <w:rPr>
          <w:color w:val="000000"/>
        </w:rPr>
      </w:pPr>
      <w:r w:rsidRPr="004E6941">
        <w:rPr>
          <w:color w:val="000000"/>
        </w:rPr>
        <w:t xml:space="preserve">On considère la </w:t>
      </w:r>
      <w:r w:rsidRPr="004E6941">
        <w:rPr>
          <w:color w:val="FF0000"/>
        </w:rPr>
        <w:t>longueur A</w:t>
      </w:r>
      <w:r w:rsidRPr="004E6941">
        <w:rPr>
          <w:color w:val="000000"/>
        </w:rPr>
        <w:t xml:space="preserve"> de votre épaule au bout de votre majeur et la </w:t>
      </w:r>
      <w:r w:rsidRPr="004E6941">
        <w:rPr>
          <w:color w:val="0070C0"/>
        </w:rPr>
        <w:t>longueur B</w:t>
      </w:r>
      <w:r w:rsidRPr="004E6941">
        <w:rPr>
          <w:color w:val="000000"/>
        </w:rPr>
        <w:t xml:space="preserve"> de votre épaule à la pointe de votre coude.</w:t>
      </w:r>
    </w:p>
    <w:p w:rsidR="00B03CCA" w:rsidRPr="004E6941" w:rsidRDefault="00B03CCA" w:rsidP="00B03CCA">
      <w:pPr>
        <w:pStyle w:val="Cartable"/>
        <w:rPr>
          <w:color w:val="000000"/>
        </w:rPr>
      </w:pPr>
      <w:r w:rsidRPr="004E6941">
        <w:rPr>
          <w:color w:val="000000"/>
        </w:rPr>
        <w:t xml:space="preserve">Une étude statistique a montré que la </w:t>
      </w:r>
      <w:r w:rsidRPr="00B0098D">
        <w:rPr>
          <w:color w:val="FF0000"/>
        </w:rPr>
        <w:t>longueur A</w:t>
      </w:r>
      <w:r w:rsidRPr="004E6941">
        <w:rPr>
          <w:color w:val="000000"/>
        </w:rPr>
        <w:t xml:space="preserve"> est approximativement égale à la </w:t>
      </w:r>
      <w:r w:rsidRPr="00B0098D">
        <w:rPr>
          <w:color w:val="0070C0"/>
        </w:rPr>
        <w:t>longueur B</w:t>
      </w:r>
      <w:r w:rsidRPr="004E6941">
        <w:rPr>
          <w:color w:val="000000"/>
        </w:rPr>
        <w:t xml:space="preserve"> multipliée par 1,65.</w:t>
      </w:r>
    </w:p>
    <w:p w:rsidR="00B03CCA" w:rsidRPr="004E6941" w:rsidRDefault="00B03CCA" w:rsidP="00B03CCA">
      <w:pPr>
        <w:pStyle w:val="Cartable"/>
        <w:rPr>
          <w:b/>
        </w:rPr>
      </w:pPr>
      <w:r w:rsidRPr="004E6941">
        <w:rPr>
          <w:b/>
        </w:rPr>
        <w:t>a. Calculez et reportez dans un tableau Excel les valeurs de la variable A, pour B variant de 25 à 40 cm avec un pas de 1 cm.</w:t>
      </w:r>
    </w:p>
    <w:p w:rsidR="00B03CCA" w:rsidRDefault="00B03CCA" w:rsidP="00B03CCA">
      <w:pPr>
        <w:pStyle w:val="Cartable"/>
      </w:pPr>
    </w:p>
    <w:p w:rsidR="00B03CCA" w:rsidRPr="004E6941" w:rsidRDefault="00B03CCA" w:rsidP="00B03CCA">
      <w:pPr>
        <w:pStyle w:val="Cartable"/>
        <w:rPr>
          <w:b/>
        </w:rPr>
      </w:pPr>
      <w:r w:rsidRPr="004E6941">
        <w:rPr>
          <w:b/>
        </w:rPr>
        <w:t>Que pouvez-vous dire de ce tableau ?</w:t>
      </w:r>
    </w:p>
    <w:p w:rsidR="00B03CCA" w:rsidRDefault="00B03CCA" w:rsidP="00B03CCA">
      <w:pPr>
        <w:pStyle w:val="Cartable"/>
      </w:pPr>
    </w:p>
    <w:p w:rsidR="00B03CCA" w:rsidRPr="00B0098D" w:rsidRDefault="00B03CCA" w:rsidP="00B03CCA">
      <w:pPr>
        <w:pStyle w:val="Cartable"/>
        <w:rPr>
          <w:b/>
        </w:rPr>
      </w:pPr>
      <w:r w:rsidRPr="00B0098D">
        <w:rPr>
          <w:b/>
        </w:rPr>
        <w:lastRenderedPageBreak/>
        <w:t xml:space="preserve">b. Mesurez sur votre corps la </w:t>
      </w:r>
      <w:r w:rsidRPr="00B0098D">
        <w:rPr>
          <w:b/>
          <w:color w:val="0070C0"/>
        </w:rPr>
        <w:t>longueur B</w:t>
      </w:r>
      <w:r w:rsidRPr="00B0098D">
        <w:rPr>
          <w:b/>
        </w:rPr>
        <w:t xml:space="preserve"> en centimètres puis estimez chaque </w:t>
      </w:r>
      <w:r w:rsidRPr="00B0098D">
        <w:rPr>
          <w:b/>
          <w:color w:val="FF0000"/>
        </w:rPr>
        <w:t>longueur A</w:t>
      </w:r>
      <w:r w:rsidRPr="00B0098D">
        <w:rPr>
          <w:b/>
        </w:rPr>
        <w:t xml:space="preserve"> associée à l'aide du tableau de proportionnalité. Comparez-</w:t>
      </w:r>
      <w:proofErr w:type="gramStart"/>
      <w:r w:rsidRPr="00B0098D">
        <w:rPr>
          <w:b/>
        </w:rPr>
        <w:t>la alors</w:t>
      </w:r>
      <w:proofErr w:type="gramEnd"/>
      <w:r w:rsidRPr="00B0098D">
        <w:rPr>
          <w:b/>
        </w:rPr>
        <w:t xml:space="preserve"> à la longueur A mesurée sur votre corps.</w:t>
      </w:r>
    </w:p>
    <w:p w:rsidR="00B03CCA" w:rsidRPr="00B0098D" w:rsidRDefault="00B03CCA" w:rsidP="00B03CCA">
      <w:pPr>
        <w:pStyle w:val="Cartable"/>
      </w:pPr>
    </w:p>
    <w:p w:rsidR="00B03CCA" w:rsidRPr="004E6941" w:rsidRDefault="00B03CCA" w:rsidP="00B03CCA">
      <w:pPr>
        <w:pStyle w:val="Cartable"/>
        <w:rPr>
          <w:u w:val="single"/>
        </w:rPr>
      </w:pPr>
      <w:r w:rsidRPr="004E6941">
        <w:rPr>
          <w:u w:val="single"/>
        </w:rPr>
        <w:t>2</w:t>
      </w:r>
      <w:r w:rsidRPr="004E6941">
        <w:rPr>
          <w:u w:val="single"/>
          <w:vertAlign w:val="superscript"/>
        </w:rPr>
        <w:t>e</w:t>
      </w:r>
      <w:r w:rsidRPr="004E6941">
        <w:rPr>
          <w:u w:val="single"/>
        </w:rPr>
        <w:t xml:space="preserve"> partie : recherche d'une relation biométrique</w:t>
      </w:r>
    </w:p>
    <w:p w:rsidR="00B03CCA" w:rsidRPr="004E6941" w:rsidRDefault="00B03CCA" w:rsidP="00B03CCA">
      <w:pPr>
        <w:pStyle w:val="Cartable"/>
        <w:rPr>
          <w:color w:val="000000"/>
        </w:rPr>
      </w:pPr>
      <w:r w:rsidRPr="004E6941">
        <w:rPr>
          <w:color w:val="000000"/>
        </w:rPr>
        <w:t xml:space="preserve">On considère maintenant la </w:t>
      </w:r>
      <w:r w:rsidRPr="004E6941">
        <w:rPr>
          <w:color w:val="00B050"/>
        </w:rPr>
        <w:t>longueur C</w:t>
      </w:r>
      <w:r w:rsidRPr="004E6941">
        <w:rPr>
          <w:color w:val="000000"/>
        </w:rPr>
        <w:t xml:space="preserve"> de votre hanche au sol et la </w:t>
      </w:r>
      <w:r w:rsidRPr="004E6941">
        <w:rPr>
          <w:color w:val="FFC000"/>
        </w:rPr>
        <w:t>longueur D</w:t>
      </w:r>
      <w:r w:rsidRPr="004E6941">
        <w:rPr>
          <w:color w:val="000000"/>
        </w:rPr>
        <w:t xml:space="preserve"> de la partie supérieure de votre genou au sol.</w:t>
      </w:r>
    </w:p>
    <w:p w:rsidR="00B03CCA" w:rsidRPr="004E6941" w:rsidRDefault="00B03CCA" w:rsidP="00B03CCA">
      <w:pPr>
        <w:pStyle w:val="Cartable"/>
        <w:rPr>
          <w:b/>
        </w:rPr>
      </w:pPr>
      <w:r w:rsidRPr="004E6941">
        <w:rPr>
          <w:b/>
        </w:rPr>
        <w:t xml:space="preserve">c. Mesurez sur votre corps les longueurs </w:t>
      </w:r>
      <w:r w:rsidRPr="004E6941">
        <w:rPr>
          <w:b/>
          <w:color w:val="00B050"/>
        </w:rPr>
        <w:t>C</w:t>
      </w:r>
      <w:r w:rsidRPr="004E6941">
        <w:rPr>
          <w:b/>
        </w:rPr>
        <w:t xml:space="preserve"> et </w:t>
      </w:r>
      <w:r w:rsidRPr="004E6941">
        <w:rPr>
          <w:b/>
          <w:color w:val="FFC000"/>
        </w:rPr>
        <w:t>D</w:t>
      </w:r>
      <w:r w:rsidRPr="004E6941">
        <w:rPr>
          <w:b/>
        </w:rPr>
        <w:t xml:space="preserve"> puis calculez le rapport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D</m:t>
            </m:r>
          </m:den>
        </m:f>
      </m:oMath>
      <w:r w:rsidRPr="004E6941">
        <w:rPr>
          <w:b/>
        </w:rPr>
        <w:t xml:space="preserve"> .</w:t>
      </w:r>
    </w:p>
    <w:p w:rsidR="00B03CCA" w:rsidRDefault="00B03CCA" w:rsidP="00B03CCA">
      <w:pPr>
        <w:pStyle w:val="Cartable"/>
      </w:pPr>
    </w:p>
    <w:p w:rsidR="00B03CCA" w:rsidRPr="004E6941" w:rsidRDefault="00B03CCA" w:rsidP="00B03CCA">
      <w:pPr>
        <w:pStyle w:val="Cartable"/>
        <w:rPr>
          <w:b/>
        </w:rPr>
      </w:pPr>
      <w:r w:rsidRPr="004E6941">
        <w:rPr>
          <w:b/>
        </w:rPr>
        <w:lastRenderedPageBreak/>
        <w:t xml:space="preserve">d. Calculez le rapport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D</m:t>
            </m:r>
          </m:den>
        </m:f>
      </m:oMath>
      <w:r w:rsidRPr="004E6941">
        <w:rPr>
          <w:b/>
        </w:rPr>
        <w:t xml:space="preserve"> moyen du groupe puis comparez-le à la moyenne nationale qui vaut 1,86.</w:t>
      </w:r>
    </w:p>
    <w:p w:rsidR="00B03CCA" w:rsidRDefault="00B03CCA" w:rsidP="00B03CCA">
      <w:pPr>
        <w:pStyle w:val="Cartable"/>
      </w:pPr>
    </w:p>
    <w:p w:rsidR="00B03CCA" w:rsidRPr="004E6941" w:rsidRDefault="00B03CCA" w:rsidP="00B03CCA">
      <w:pPr>
        <w:pStyle w:val="Cartable"/>
        <w:rPr>
          <w:b/>
        </w:rPr>
      </w:pPr>
      <w:r w:rsidRPr="004E6941">
        <w:rPr>
          <w:b/>
        </w:rPr>
        <w:t xml:space="preserve">e. Sur Excel, représentez graphiquement l'égalité </w:t>
      </w:r>
      <w:r w:rsidRPr="004E6941">
        <w:rPr>
          <w:b/>
        </w:rPr>
        <w:br/>
        <w:t>C = 1,86 × D en plaçant la variable D en abscisse et la variable C en ordonnée.</w:t>
      </w:r>
    </w:p>
    <w:p w:rsidR="00B03CCA" w:rsidRDefault="00B03CCA" w:rsidP="00B03CCA">
      <w:pPr>
        <w:pStyle w:val="Cartable"/>
      </w:pPr>
    </w:p>
    <w:p w:rsidR="00B03CCA" w:rsidRDefault="00B03CCA" w:rsidP="00B03CCA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B03CCA" w:rsidRPr="004E6941" w:rsidRDefault="00B03CCA" w:rsidP="00B03CCA">
      <w:pPr>
        <w:pStyle w:val="Cartable"/>
        <w:rPr>
          <w:b/>
        </w:rPr>
      </w:pPr>
      <w:r w:rsidRPr="004E6941">
        <w:rPr>
          <w:b/>
        </w:rPr>
        <w:lastRenderedPageBreak/>
        <w:t>f. Placez sur ce même graphique le point correspondant aux mesures des variables C et D de chacun d'entre vous.</w:t>
      </w:r>
    </w:p>
    <w:p w:rsidR="00B03CCA" w:rsidRPr="004E6941" w:rsidRDefault="00B03CCA" w:rsidP="00B03CCA">
      <w:pPr>
        <w:pStyle w:val="Cartable"/>
        <w:rPr>
          <w:b/>
        </w:rPr>
      </w:pPr>
      <w:r w:rsidRPr="004E6941">
        <w:rPr>
          <w:b/>
        </w:rPr>
        <w:t>Interprétez sa position par rapport à la courbe tracée en e. en écrivant une phrase du type : « Proportionnellement à la taille de ma jambe, mon tibia est plus/moins long que la moyenne de la population. ».</w:t>
      </w:r>
      <w:bookmarkStart w:id="0" w:name="_GoBack"/>
      <w:bookmarkEnd w:id="0"/>
    </w:p>
    <w:p w:rsidR="00B03CCA" w:rsidRPr="00336682" w:rsidRDefault="00B03CCA" w:rsidP="00B03CCA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C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03CCA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DE91-C3E6-40AF-AC63-020A12F6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03CC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2017-01-16T14:26:00Z</dcterms:created>
  <dcterms:modified xsi:type="dcterms:W3CDTF">2017-01-16T14:27:00Z</dcterms:modified>
</cp:coreProperties>
</file>