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2C" w:rsidRDefault="008A032C" w:rsidP="008A032C">
      <w:pPr>
        <w:pStyle w:val="Cartable"/>
      </w:pPr>
      <w:r>
        <w:t>Page 123. Exercice 48. Surfaces égales.</w:t>
      </w:r>
    </w:p>
    <w:p w:rsidR="008A032C" w:rsidRPr="00CC466C" w:rsidRDefault="008A032C" w:rsidP="008A032C">
      <w:pPr>
        <w:pStyle w:val="Cartable"/>
        <w:rPr>
          <w:color w:val="0000FF"/>
        </w:rPr>
      </w:pPr>
      <w:r w:rsidRPr="00CC466C">
        <w:rPr>
          <w:color w:val="0000FF"/>
        </w:rPr>
        <w:t>Soient le trapèze et le parallélogramme ci-dessous.</w:t>
      </w:r>
    </w:p>
    <w:p w:rsidR="008A032C" w:rsidRPr="00CC466C" w:rsidRDefault="008A032C" w:rsidP="008A032C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70819C8" wp14:editId="4CD1F1FC">
            <wp:simplePos x="0" y="0"/>
            <wp:positionH relativeFrom="margin">
              <wp:align>left</wp:align>
            </wp:positionH>
            <wp:positionV relativeFrom="paragraph">
              <wp:posOffset>2935605</wp:posOffset>
            </wp:positionV>
            <wp:extent cx="4018915" cy="1819275"/>
            <wp:effectExtent l="0" t="0" r="635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B885F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D3D32B4" wp14:editId="1FCEFB49">
            <wp:simplePos x="0" y="0"/>
            <wp:positionH relativeFrom="margin">
              <wp:align>left</wp:align>
            </wp:positionH>
            <wp:positionV relativeFrom="paragraph">
              <wp:posOffset>572770</wp:posOffset>
            </wp:positionV>
            <wp:extent cx="3642995" cy="216217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8554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66C">
        <w:rPr>
          <w:color w:val="FF0000"/>
        </w:rPr>
        <w:t>Les mesures sont dans la même unité.</w:t>
      </w:r>
    </w:p>
    <w:p w:rsidR="008A032C" w:rsidRDefault="008A032C" w:rsidP="008A032C">
      <w:pPr>
        <w:pStyle w:val="Cartable"/>
      </w:pPr>
    </w:p>
    <w:p w:rsidR="008A032C" w:rsidRPr="00CC466C" w:rsidRDefault="008A032C" w:rsidP="008A032C">
      <w:pPr>
        <w:pStyle w:val="Cartable"/>
        <w:rPr>
          <w:b/>
        </w:rPr>
      </w:pPr>
      <w:r w:rsidRPr="00CC466C">
        <w:rPr>
          <w:b/>
        </w:rPr>
        <w:t xml:space="preserve">Quelle doit être la valeur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C466C">
        <w:rPr>
          <w:b/>
        </w:rPr>
        <w:t xml:space="preserve"> pour </w:t>
      </w:r>
      <w:r>
        <w:rPr>
          <w:b/>
        </w:rPr>
        <w:t xml:space="preserve">que le trapèze </w:t>
      </w:r>
      <w:r w:rsidRPr="00CC466C">
        <w:rPr>
          <w:b/>
        </w:rPr>
        <w:t>ait la même aire que le parallélogramme ?</w:t>
      </w:r>
    </w:p>
    <w:p w:rsidR="008A032C" w:rsidRPr="00336682" w:rsidRDefault="008A032C" w:rsidP="008A032C">
      <w:pPr>
        <w:pStyle w:val="Cartable"/>
      </w:pPr>
    </w:p>
    <w:p w:rsidR="00E950FC" w:rsidRDefault="008A032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032C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AA7FE-1D11-4B93-A6B5-1522AE41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A032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2016-10-11T09:16:00Z</dcterms:created>
  <dcterms:modified xsi:type="dcterms:W3CDTF">2016-10-11T09:16:00Z</dcterms:modified>
</cp:coreProperties>
</file>