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DB" w:rsidRPr="001E5D67" w:rsidRDefault="007520DB" w:rsidP="007520DB">
      <w:pPr>
        <w:spacing w:line="48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1E5D67">
        <w:rPr>
          <w:rFonts w:ascii="Arial" w:eastAsia="Times New Roman" w:hAnsi="Arial" w:cs="Arial"/>
          <w:sz w:val="40"/>
          <w:szCs w:val="40"/>
        </w:rPr>
        <w:t xml:space="preserve">Texte 3,  </w:t>
      </w:r>
      <w:proofErr w:type="spellStart"/>
      <w:r w:rsidRPr="001E5D67">
        <w:rPr>
          <w:rFonts w:ascii="Arial" w:eastAsia="Times New Roman" w:hAnsi="Arial" w:cs="Arial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sz w:val="40"/>
          <w:szCs w:val="40"/>
        </w:rPr>
        <w:t xml:space="preserve">  Taro    </w:t>
      </w:r>
    </w:p>
    <w:p w:rsidR="007520DB" w:rsidRDefault="007520DB" w:rsidP="007520DB">
      <w:pPr>
        <w:spacing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1E5D67">
        <w:rPr>
          <w:rFonts w:ascii="Arial" w:eastAsia="Times New Roman" w:hAnsi="Arial" w:cs="Arial"/>
          <w:color w:val="0000FF"/>
          <w:sz w:val="40"/>
          <w:szCs w:val="40"/>
        </w:rPr>
        <w:t>Ils  partirent  sur-le-champ,  en  glissant  sur  les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vagues.  Ensuite,  ils  plongèrent  vers  les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profondeurs  et  longtemps,  filèrent  sous  l’eau,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frôlant  au  passage  des  baleines  et  des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requins,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des  dauphins  joueurs  et  des  poissons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argentés.  </w:t>
      </w:r>
      <w:r w:rsidRPr="001E5D67">
        <w:rPr>
          <w:rFonts w:ascii="Arial" w:eastAsia="Times New Roman" w:hAnsi="Arial"/>
          <w:color w:val="FF0000"/>
          <w:sz w:val="40"/>
          <w:szCs w:val="20"/>
        </w:rPr>
        <w:br/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Enfin,  </w:t>
      </w:r>
      <w:proofErr w:type="spellStart"/>
      <w:r w:rsidRPr="001E5D67">
        <w:rPr>
          <w:rFonts w:ascii="Arial" w:eastAsia="Times New Roman" w:hAnsi="Arial" w:cs="Arial"/>
          <w:color w:val="00CC00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  distingua  dans  le  lointain  une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somptueuse  porte  de  corail  ornée  de  perles  et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de  pierres  précieuses  scintillantes.  Derrière,  se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dressaient  les  toits  pentus  et  les  pignons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d’une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fastueuse  demeure  de  corail.</w:t>
      </w:r>
    </w:p>
    <w:p w:rsidR="007520DB" w:rsidRPr="001E5D67" w:rsidRDefault="007520DB" w:rsidP="007520DB">
      <w:pPr>
        <w:spacing w:line="480" w:lineRule="auto"/>
        <w:ind w:right="-284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1E5D67">
        <w:rPr>
          <w:rFonts w:ascii="Arial" w:eastAsia="Times New Roman" w:hAnsi="Arial" w:cs="Arial"/>
          <w:color w:val="FF0000"/>
          <w:sz w:val="40"/>
          <w:szCs w:val="40"/>
        </w:rPr>
        <w:t>«  Nous  approchons  du  palais  de  mon  père  »,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annonça  la  tortue.  Et  à  peine  </w:t>
      </w:r>
      <w:proofErr w:type="spellStart"/>
      <w:r w:rsidRPr="001E5D67">
        <w:rPr>
          <w:rFonts w:ascii="Arial" w:eastAsia="Times New Roman" w:hAnsi="Arial" w:cs="Arial"/>
          <w:color w:val="00CC00"/>
          <w:sz w:val="40"/>
          <w:szCs w:val="40"/>
        </w:rPr>
        <w:t>eut-elle</w:t>
      </w:r>
      <w:proofErr w:type="spellEnd"/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  parlé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qu’ils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l’atteignirent</w:t>
      </w:r>
      <w:proofErr w:type="gramStart"/>
      <w:r w:rsidRPr="001E5D67">
        <w:rPr>
          <w:rFonts w:ascii="Arial" w:eastAsia="Times New Roman" w:hAnsi="Arial" w:cs="Arial"/>
          <w:color w:val="0000FF"/>
          <w:sz w:val="40"/>
          <w:szCs w:val="40"/>
        </w:rPr>
        <w:t>.</w:t>
      </w:r>
      <w:proofErr w:type="gramEnd"/>
      <w:r w:rsidRPr="001E5D67">
        <w:rPr>
          <w:rFonts w:ascii="Arial" w:eastAsia="Times New Roman" w:hAnsi="Arial" w:cs="Arial"/>
          <w:color w:val="0000FF"/>
          <w:sz w:val="40"/>
          <w:szCs w:val="40"/>
        </w:rPr>
        <w:br/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« À  présent, </w:t>
      </w:r>
      <w:proofErr w:type="spellStart"/>
      <w:r w:rsidRPr="001E5D67">
        <w:rPr>
          <w:rFonts w:ascii="Arial" w:eastAsia="Times New Roman" w:hAnsi="Arial" w:cs="Arial"/>
          <w:color w:val="FF0000"/>
          <w:sz w:val="40"/>
          <w:szCs w:val="40"/>
        </w:rPr>
        <w:t>ajouta-t-elle</w:t>
      </w:r>
      <w:proofErr w:type="spellEnd"/>
      <w:r w:rsidRPr="001E5D67">
        <w:rPr>
          <w:rFonts w:ascii="Arial" w:eastAsia="Times New Roman" w:hAnsi="Arial" w:cs="Arial"/>
          <w:color w:val="FF0000"/>
          <w:sz w:val="40"/>
          <w:szCs w:val="40"/>
        </w:rPr>
        <w:t>, il  va  te  falloir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marcher. »</w:t>
      </w:r>
      <w:r w:rsidRPr="001E5D67">
        <w:rPr>
          <w:rFonts w:ascii="Arial" w:eastAsia="Times New Roman" w:hAnsi="Arial"/>
          <w:color w:val="FF0000"/>
          <w:sz w:val="40"/>
          <w:szCs w:val="20"/>
        </w:rPr>
        <w:br/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lastRenderedPageBreak/>
        <w:t>Elle  se  tourna  vers  l’espadon  qui  gardait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l’entrée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et  lui  dit  :</w:t>
      </w:r>
    </w:p>
    <w:p w:rsidR="007520DB" w:rsidRPr="001E5D67" w:rsidRDefault="007520DB" w:rsidP="007520DB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«  Voici  l’honorable  invité  venu  de  la  terre  du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Japon.  S’il  te  plaît,  montre-lui  le  chemin.  »</w:t>
      </w:r>
    </w:p>
    <w:p w:rsidR="007520DB" w:rsidRPr="001E5D67" w:rsidRDefault="007520DB" w:rsidP="007520DB">
      <w:pPr>
        <w:spacing w:after="0" w:line="480" w:lineRule="auto"/>
        <w:jc w:val="both"/>
        <w:rPr>
          <w:rFonts w:ascii="Times New Roman" w:eastAsia="Times New Roman" w:hAnsi="Times New Roman"/>
          <w:color w:val="0000FF"/>
          <w:sz w:val="40"/>
          <w:szCs w:val="24"/>
          <w:lang w:eastAsia="fr-FR"/>
        </w:rPr>
      </w:pPr>
    </w:p>
    <w:p w:rsidR="001E5D67" w:rsidRPr="001E5D67" w:rsidRDefault="007520DB" w:rsidP="007520DB">
      <w:pPr>
        <w:spacing w:line="480" w:lineRule="auto"/>
        <w:jc w:val="both"/>
        <w:rPr>
          <w:sz w:val="40"/>
        </w:rPr>
      </w:pPr>
    </w:p>
    <w:p w:rsidR="006E6F4F" w:rsidRDefault="007520DB">
      <w:bookmarkStart w:id="0" w:name="_GoBack"/>
      <w:bookmarkEnd w:id="0"/>
    </w:p>
    <w:sectPr w:rsidR="006E6F4F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DB"/>
    <w:rsid w:val="00576617"/>
    <w:rsid w:val="00684F20"/>
    <w:rsid w:val="007520DB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A73F1-0F0E-44D5-82DF-BA5DF6F9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2015-11-27T06:50:00Z</dcterms:created>
  <dcterms:modified xsi:type="dcterms:W3CDTF">2015-11-27T06:50:00Z</dcterms:modified>
</cp:coreProperties>
</file>